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06D41" w14:textId="00098935" w:rsidR="001364BC" w:rsidRDefault="00EC0EEE" w:rsidP="002C4259">
      <w:r>
        <w:rPr>
          <w:noProof/>
        </w:rPr>
        <mc:AlternateContent>
          <mc:Choice Requires="wps">
            <w:drawing>
              <wp:anchor distT="0" distB="0" distL="114300" distR="114300" simplePos="0" relativeHeight="251655168" behindDoc="0" locked="0" layoutInCell="1" allowOverlap="1" wp14:anchorId="6085B9DB" wp14:editId="5299F69B">
                <wp:simplePos x="0" y="0"/>
                <wp:positionH relativeFrom="column">
                  <wp:posOffset>4526089</wp:posOffset>
                </wp:positionH>
                <wp:positionV relativeFrom="paragraph">
                  <wp:posOffset>2885</wp:posOffset>
                </wp:positionV>
                <wp:extent cx="2635250" cy="1130300"/>
                <wp:effectExtent l="0" t="0" r="12700" b="12700"/>
                <wp:wrapNone/>
                <wp:docPr id="4" name="TextBox 3">
                  <a:extLst xmlns:a="http://schemas.openxmlformats.org/drawingml/2006/main">
                    <a:ext uri="{FF2B5EF4-FFF2-40B4-BE49-F238E27FC236}">
                      <a16:creationId xmlns:a16="http://schemas.microsoft.com/office/drawing/2014/main" id="{5535A0D9-C393-4601-B066-58C83A133BAA}"/>
                    </a:ext>
                  </a:extLst>
                </wp:docPr>
                <wp:cNvGraphicFramePr/>
                <a:graphic xmlns:a="http://schemas.openxmlformats.org/drawingml/2006/main">
                  <a:graphicData uri="http://schemas.microsoft.com/office/word/2010/wordprocessingShape">
                    <wps:wsp>
                      <wps:cNvSpPr txBox="1"/>
                      <wps:spPr>
                        <a:xfrm>
                          <a:off x="0" y="0"/>
                          <a:ext cx="2635250" cy="1130300"/>
                        </a:xfrm>
                        <a:prstGeom prst="rect">
                          <a:avLst/>
                        </a:prstGeom>
                        <a:solidFill>
                          <a:schemeClr val="accent1">
                            <a:lumMod val="20000"/>
                            <a:lumOff val="80000"/>
                          </a:schemeClr>
                        </a:solidFill>
                        <a:ln>
                          <a:solidFill>
                            <a:schemeClr val="accent1">
                              <a:shade val="50000"/>
                            </a:schemeClr>
                          </a:solidFill>
                        </a:ln>
                      </wps:spPr>
                      <wps:txbx>
                        <w:txbxContent>
                          <w:p w14:paraId="21C3CD81" w14:textId="71AD69C6" w:rsidR="000046BB" w:rsidRDefault="000046BB" w:rsidP="000046BB">
                            <w:pPr>
                              <w:jc w:val="center"/>
                              <w:rPr>
                                <w:rFonts w:ascii="Arial" w:hAnsi="Arial"/>
                                <w:b/>
                                <w:bCs/>
                                <w:color w:val="F26322"/>
                                <w:kern w:val="24"/>
                                <w:sz w:val="24"/>
                                <w:szCs w:val="24"/>
                              </w:rPr>
                            </w:pPr>
                            <w:r>
                              <w:rPr>
                                <w:rFonts w:ascii="Arial" w:hAnsi="Arial"/>
                                <w:b/>
                                <w:bCs/>
                                <w:color w:val="F26322"/>
                                <w:kern w:val="24"/>
                                <w:sz w:val="36"/>
                                <w:szCs w:val="36"/>
                              </w:rPr>
                              <w:t xml:space="preserve"> </w:t>
                            </w:r>
                            <w:r w:rsidR="0031308B" w:rsidRPr="003853CB">
                              <w:rPr>
                                <w:rFonts w:ascii="Arial" w:hAnsi="Arial"/>
                                <w:b/>
                                <w:bCs/>
                                <w:i/>
                                <w:iCs/>
                                <w:color w:val="F26322"/>
                                <w:kern w:val="24"/>
                                <w:sz w:val="24"/>
                                <w:szCs w:val="24"/>
                              </w:rPr>
                              <w:t xml:space="preserve">Neurology </w:t>
                            </w:r>
                            <w:r w:rsidR="0031308B">
                              <w:rPr>
                                <w:rFonts w:ascii="Arial" w:hAnsi="Arial"/>
                                <w:b/>
                                <w:bCs/>
                                <w:color w:val="F26322"/>
                                <w:kern w:val="24"/>
                                <w:sz w:val="24"/>
                                <w:szCs w:val="24"/>
                              </w:rPr>
                              <w:t>G</w:t>
                            </w:r>
                            <w:r w:rsidRPr="000046BB">
                              <w:rPr>
                                <w:rFonts w:ascii="Arial" w:hAnsi="Arial"/>
                                <w:b/>
                                <w:bCs/>
                                <w:i/>
                                <w:iCs/>
                                <w:color w:val="F26322"/>
                                <w:kern w:val="24"/>
                                <w:sz w:val="24"/>
                                <w:szCs w:val="24"/>
                              </w:rPr>
                              <w:t xml:space="preserve">rand Rounds </w:t>
                            </w:r>
                          </w:p>
                          <w:p w14:paraId="6FAF9EC9" w14:textId="15E08170" w:rsidR="000046BB" w:rsidRPr="00E27266" w:rsidRDefault="000046BB" w:rsidP="000046BB">
                            <w:pPr>
                              <w:jc w:val="center"/>
                              <w:rPr>
                                <w:rFonts w:ascii="Arial" w:hAnsi="Arial"/>
                                <w:b/>
                                <w:bCs/>
                                <w:i/>
                                <w:iCs/>
                                <w:color w:val="F26322"/>
                                <w:kern w:val="24"/>
                              </w:rPr>
                            </w:pPr>
                            <w:r w:rsidRPr="00E27266">
                              <w:rPr>
                                <w:rFonts w:ascii="Arial" w:hAnsi="Arial"/>
                                <w:b/>
                                <w:bCs/>
                                <w:i/>
                                <w:iCs/>
                                <w:color w:val="F26322"/>
                                <w:kern w:val="24"/>
                              </w:rPr>
                              <w:t xml:space="preserve">Sponsored and Coordinated by The Department of </w:t>
                            </w:r>
                            <w:r w:rsidR="0031308B">
                              <w:rPr>
                                <w:rFonts w:ascii="Arial" w:hAnsi="Arial"/>
                                <w:b/>
                                <w:bCs/>
                                <w:i/>
                                <w:iCs/>
                                <w:color w:val="F26322"/>
                                <w:kern w:val="24"/>
                              </w:rPr>
                              <w:t>Neurology</w:t>
                            </w:r>
                            <w:r w:rsidR="00E27266" w:rsidRPr="00E27266">
                              <w:rPr>
                                <w:rFonts w:ascii="Arial" w:hAnsi="Arial"/>
                                <w:b/>
                                <w:bCs/>
                                <w:i/>
                                <w:iCs/>
                                <w:color w:val="F26322"/>
                                <w:kern w:val="24"/>
                              </w:rPr>
                              <w:t xml:space="preserve"> and The Office of </w:t>
                            </w:r>
                            <w:r w:rsidR="00AE5FF5" w:rsidRPr="00E27266">
                              <w:rPr>
                                <w:rFonts w:ascii="Arial" w:hAnsi="Arial"/>
                                <w:b/>
                                <w:bCs/>
                                <w:i/>
                                <w:iCs/>
                                <w:color w:val="F26322"/>
                                <w:kern w:val="24"/>
                              </w:rPr>
                              <w:t xml:space="preserve">Continuing Medical Education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6085B9DB" id="_x0000_t202" coordsize="21600,21600" o:spt="202" path="m,l,21600r21600,l21600,xe">
                <v:stroke joinstyle="miter"/>
                <v:path gradientshapeok="t" o:connecttype="rect"/>
              </v:shapetype>
              <v:shape id="TextBox 3" o:spid="_x0000_s1026" type="#_x0000_t202" style="position:absolute;margin-left:356.4pt;margin-top:.25pt;width:207.5pt;height:8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" fillcolor="#d9e2f3 [660]" strokecolor="#1f3763 [1604]">
                <v:textbox>
                  <w:txbxContent>
                    <w:p w14:paraId="21C3CD81" w14:textId="71AD69C6" w:rsidR="000046BB" w:rsidRDefault="000046BB" w:rsidP="000046BB">
                      <w:pPr>
                        <w:jc w:val="center"/>
                        <w:rPr>
                          <w:rFonts w:ascii="Arial" w:hAnsi="Arial"/>
                          <w:b/>
                          <w:bCs/>
                          <w:color w:val="F26322"/>
                          <w:kern w:val="24"/>
                          <w:sz w:val="24"/>
                          <w:szCs w:val="24"/>
                        </w:rPr>
                      </w:pPr>
                      <w:r>
                        <w:rPr>
                          <w:rFonts w:ascii="Arial" w:hAnsi="Arial"/>
                          <w:b/>
                          <w:bCs/>
                          <w:color w:val="F26322"/>
                          <w:kern w:val="24"/>
                          <w:sz w:val="36"/>
                          <w:szCs w:val="36"/>
                        </w:rPr>
                        <w:t xml:space="preserve"> </w:t>
                      </w:r>
                      <w:r w:rsidR="0031308B" w:rsidRPr="003853CB">
                        <w:rPr>
                          <w:rFonts w:ascii="Arial" w:hAnsi="Arial"/>
                          <w:b/>
                          <w:bCs/>
                          <w:i/>
                          <w:iCs/>
                          <w:color w:val="F26322"/>
                          <w:kern w:val="24"/>
                          <w:sz w:val="24"/>
                          <w:szCs w:val="24"/>
                        </w:rPr>
                        <w:t xml:space="preserve">Neurology </w:t>
                      </w:r>
                      <w:r w:rsidR="0031308B">
                        <w:rPr>
                          <w:rFonts w:ascii="Arial" w:hAnsi="Arial"/>
                          <w:b/>
                          <w:bCs/>
                          <w:color w:val="F26322"/>
                          <w:kern w:val="24"/>
                          <w:sz w:val="24"/>
                          <w:szCs w:val="24"/>
                        </w:rPr>
                        <w:t>G</w:t>
                      </w:r>
                      <w:r w:rsidRPr="000046BB">
                        <w:rPr>
                          <w:rFonts w:ascii="Arial" w:hAnsi="Arial"/>
                          <w:b/>
                          <w:bCs/>
                          <w:i/>
                          <w:iCs/>
                          <w:color w:val="F26322"/>
                          <w:kern w:val="24"/>
                          <w:sz w:val="24"/>
                          <w:szCs w:val="24"/>
                        </w:rPr>
                        <w:t xml:space="preserve">rand Rounds </w:t>
                      </w:r>
                    </w:p>
                    <w:p w14:paraId="6FAF9EC9" w14:textId="15E08170" w:rsidR="000046BB" w:rsidRPr="00E27266" w:rsidRDefault="000046BB" w:rsidP="000046BB">
                      <w:pPr>
                        <w:jc w:val="center"/>
                        <w:rPr>
                          <w:rFonts w:ascii="Arial" w:hAnsi="Arial"/>
                          <w:b/>
                          <w:bCs/>
                          <w:i/>
                          <w:iCs/>
                          <w:color w:val="F26322"/>
                          <w:kern w:val="24"/>
                        </w:rPr>
                      </w:pPr>
                      <w:r w:rsidRPr="00E27266">
                        <w:rPr>
                          <w:rFonts w:ascii="Arial" w:hAnsi="Arial"/>
                          <w:b/>
                          <w:bCs/>
                          <w:i/>
                          <w:iCs/>
                          <w:color w:val="F26322"/>
                          <w:kern w:val="24"/>
                        </w:rPr>
                        <w:t xml:space="preserve">Sponsored and Coordinated by The Department of </w:t>
                      </w:r>
                      <w:r w:rsidR="0031308B">
                        <w:rPr>
                          <w:rFonts w:ascii="Arial" w:hAnsi="Arial"/>
                          <w:b/>
                          <w:bCs/>
                          <w:i/>
                          <w:iCs/>
                          <w:color w:val="F26322"/>
                          <w:kern w:val="24"/>
                        </w:rPr>
                        <w:t>Neurology</w:t>
                      </w:r>
                      <w:r w:rsidR="00E27266" w:rsidRPr="00E27266">
                        <w:rPr>
                          <w:rFonts w:ascii="Arial" w:hAnsi="Arial"/>
                          <w:b/>
                          <w:bCs/>
                          <w:i/>
                          <w:iCs/>
                          <w:color w:val="F26322"/>
                          <w:kern w:val="24"/>
                        </w:rPr>
                        <w:t xml:space="preserve"> and The Office of </w:t>
                      </w:r>
                      <w:r w:rsidR="00AE5FF5" w:rsidRPr="00E27266">
                        <w:rPr>
                          <w:rFonts w:ascii="Arial" w:hAnsi="Arial"/>
                          <w:b/>
                          <w:bCs/>
                          <w:i/>
                          <w:iCs/>
                          <w:color w:val="F26322"/>
                          <w:kern w:val="24"/>
                        </w:rPr>
                        <w:t xml:space="preserve">Continuing Medical Education </w:t>
                      </w:r>
                    </w:p>
                  </w:txbxContent>
                </v:textbox>
              </v:shape>
            </w:pict>
          </mc:Fallback>
        </mc:AlternateContent>
      </w:r>
      <w:r w:rsidR="007F57BD">
        <w:rPr>
          <w:noProof/>
        </w:rPr>
        <mc:AlternateContent>
          <mc:Choice Requires="wps">
            <w:drawing>
              <wp:anchor distT="0" distB="0" distL="114300" distR="114300" simplePos="0" relativeHeight="251655680" behindDoc="0" locked="0" layoutInCell="1" allowOverlap="1" wp14:anchorId="23E643A3" wp14:editId="2C6CDA45">
                <wp:simplePos x="0" y="0"/>
                <wp:positionH relativeFrom="page">
                  <wp:posOffset>308472</wp:posOffset>
                </wp:positionH>
                <wp:positionV relativeFrom="paragraph">
                  <wp:posOffset>1341457</wp:posOffset>
                </wp:positionV>
                <wp:extent cx="7237730" cy="8650016"/>
                <wp:effectExtent l="0" t="0" r="0" b="0"/>
                <wp:wrapNone/>
                <wp:docPr id="5" name="TextBox 4">
                  <a:extLst xmlns:a="http://schemas.openxmlformats.org/drawingml/2006/main">
                    <a:ext uri="{FF2B5EF4-FFF2-40B4-BE49-F238E27FC236}">
                      <a16:creationId xmlns:a16="http://schemas.microsoft.com/office/drawing/2014/main" id="{EE12F575-DE98-4FEE-BEA7-04577D0C98F3}"/>
                    </a:ext>
                  </a:extLst>
                </wp:docPr>
                <wp:cNvGraphicFramePr/>
                <a:graphic xmlns:a="http://schemas.openxmlformats.org/drawingml/2006/main">
                  <a:graphicData uri="http://schemas.microsoft.com/office/word/2010/wordprocessingShape">
                    <wps:wsp>
                      <wps:cNvSpPr txBox="1"/>
                      <wps:spPr>
                        <a:xfrm>
                          <a:off x="0" y="0"/>
                          <a:ext cx="7237730" cy="8650016"/>
                        </a:xfrm>
                        <a:prstGeom prst="rect">
                          <a:avLst/>
                        </a:prstGeom>
                        <a:noFill/>
                      </wps:spPr>
                      <wps:txbx>
                        <w:txbxContent>
                          <w:p w14:paraId="7FE714A5" w14:textId="535A4DA6" w:rsidR="00EC32C4" w:rsidRPr="00A22365" w:rsidRDefault="0074106F" w:rsidP="00A22365">
                            <w:pPr>
                              <w:spacing w:after="0" w:line="240" w:lineRule="auto"/>
                              <w:rPr>
                                <w:rFonts w:ascii="Segoe UI" w:eastAsia="Times New Roman" w:hAnsi="Segoe UI" w:cs="Segoe UI"/>
                                <w:b/>
                                <w:bCs/>
                                <w:color w:val="242424"/>
                                <w:sz w:val="30"/>
                                <w:szCs w:val="30"/>
                              </w:rPr>
                            </w:pPr>
                            <w:r>
                              <w:rPr>
                                <w:rFonts w:ascii="Arial Black" w:hAnsi="Arial Black"/>
                                <w:b/>
                                <w:bCs/>
                                <w:color w:val="2F5496" w:themeColor="accent1" w:themeShade="BF"/>
                                <w:kern w:val="24"/>
                                <w:sz w:val="36"/>
                                <w:szCs w:val="36"/>
                              </w:rPr>
                              <w:t>Thursday</w:t>
                            </w:r>
                            <w:r w:rsidR="00EB7517" w:rsidRPr="00A34931">
                              <w:rPr>
                                <w:rFonts w:ascii="Arial Black" w:hAnsi="Arial Black"/>
                                <w:b/>
                                <w:bCs/>
                                <w:color w:val="2F5496" w:themeColor="accent1" w:themeShade="BF"/>
                                <w:kern w:val="24"/>
                                <w:sz w:val="36"/>
                                <w:szCs w:val="36"/>
                              </w:rPr>
                              <w:t>,</w:t>
                            </w:r>
                            <w:r w:rsidR="003A337A" w:rsidRPr="00A34931">
                              <w:rPr>
                                <w:rFonts w:ascii="Arial Black" w:hAnsi="Arial Black"/>
                                <w:b/>
                                <w:bCs/>
                                <w:color w:val="2F5496" w:themeColor="accent1" w:themeShade="BF"/>
                                <w:kern w:val="24"/>
                                <w:sz w:val="36"/>
                                <w:szCs w:val="36"/>
                              </w:rPr>
                              <w:t xml:space="preserve"> </w:t>
                            </w:r>
                            <w:r w:rsidR="009B0FA2">
                              <w:rPr>
                                <w:rFonts w:ascii="Arial Black" w:hAnsi="Arial Black"/>
                                <w:b/>
                                <w:bCs/>
                                <w:color w:val="2F5496" w:themeColor="accent1" w:themeShade="BF"/>
                                <w:kern w:val="24"/>
                                <w:sz w:val="36"/>
                                <w:szCs w:val="36"/>
                              </w:rPr>
                              <w:t>August 6</w:t>
                            </w:r>
                            <w:r w:rsidR="0055005E" w:rsidRPr="00A34931">
                              <w:rPr>
                                <w:rFonts w:ascii="Arial Black" w:hAnsi="Arial Black"/>
                                <w:b/>
                                <w:bCs/>
                                <w:color w:val="2F5496" w:themeColor="accent1" w:themeShade="BF"/>
                                <w:kern w:val="24"/>
                                <w:sz w:val="36"/>
                                <w:szCs w:val="36"/>
                              </w:rPr>
                              <w:t>,</w:t>
                            </w:r>
                            <w:r w:rsidR="00EB7517" w:rsidRPr="00A34931">
                              <w:rPr>
                                <w:rFonts w:ascii="Arial Black" w:hAnsi="Arial Black"/>
                                <w:b/>
                                <w:bCs/>
                                <w:color w:val="2F5496" w:themeColor="accent1" w:themeShade="BF"/>
                                <w:kern w:val="24"/>
                                <w:sz w:val="36"/>
                                <w:szCs w:val="36"/>
                              </w:rPr>
                              <w:t xml:space="preserve"> </w:t>
                            </w:r>
                            <w:proofErr w:type="gramStart"/>
                            <w:r w:rsidR="00EB7517" w:rsidRPr="00A34931">
                              <w:rPr>
                                <w:rFonts w:ascii="Arial Black" w:hAnsi="Arial Black"/>
                                <w:b/>
                                <w:bCs/>
                                <w:color w:val="2F5496" w:themeColor="accent1" w:themeShade="BF"/>
                                <w:kern w:val="24"/>
                                <w:sz w:val="36"/>
                                <w:szCs w:val="36"/>
                              </w:rPr>
                              <w:t>202</w:t>
                            </w:r>
                            <w:r w:rsidR="00656100" w:rsidRPr="00A34931">
                              <w:rPr>
                                <w:rFonts w:ascii="Arial Black" w:hAnsi="Arial Black"/>
                                <w:b/>
                                <w:bCs/>
                                <w:color w:val="2F5496" w:themeColor="accent1" w:themeShade="BF"/>
                                <w:kern w:val="24"/>
                                <w:sz w:val="36"/>
                                <w:szCs w:val="36"/>
                              </w:rPr>
                              <w:t>6</w:t>
                            </w:r>
                            <w:proofErr w:type="gramEnd"/>
                            <w:r w:rsidR="00EC32C4">
                              <w:rPr>
                                <w:rStyle w:val="me-email-text"/>
                                <w:rFonts w:ascii="Segoe UI" w:eastAsia="Times New Roman" w:hAnsi="Segoe UI" w:cs="Segoe UI"/>
                                <w:b/>
                                <w:bCs/>
                                <w:color w:val="242424"/>
                                <w:sz w:val="30"/>
                                <w:szCs w:val="30"/>
                              </w:rPr>
                              <w:tab/>
                            </w:r>
                            <w:r w:rsidR="00EC32C4">
                              <w:rPr>
                                <w:rStyle w:val="me-email-text"/>
                                <w:rFonts w:ascii="Segoe UI" w:eastAsia="Times New Roman" w:hAnsi="Segoe UI" w:cs="Segoe UI"/>
                                <w:b/>
                                <w:bCs/>
                                <w:color w:val="242424"/>
                                <w:sz w:val="30"/>
                                <w:szCs w:val="30"/>
                              </w:rPr>
                              <w:tab/>
                            </w:r>
                            <w:r w:rsidR="00AE70B9">
                              <w:rPr>
                                <w:rStyle w:val="me-email-text"/>
                                <w:rFonts w:ascii="Segoe UI" w:eastAsia="Times New Roman" w:hAnsi="Segoe UI" w:cs="Segoe UI"/>
                                <w:b/>
                                <w:bCs/>
                                <w:color w:val="242424"/>
                                <w:sz w:val="30"/>
                                <w:szCs w:val="30"/>
                              </w:rPr>
                              <w:tab/>
                            </w:r>
                            <w:r w:rsidR="00AE70B9">
                              <w:rPr>
                                <w:rStyle w:val="me-email-text"/>
                                <w:rFonts w:ascii="Segoe UI" w:eastAsia="Times New Roman" w:hAnsi="Segoe UI" w:cs="Segoe UI"/>
                                <w:b/>
                                <w:bCs/>
                                <w:color w:val="242424"/>
                                <w:sz w:val="30"/>
                                <w:szCs w:val="30"/>
                              </w:rPr>
                              <w:tab/>
                            </w:r>
                            <w:r w:rsidR="0077285A" w:rsidRPr="0006428D">
                              <w:rPr>
                                <w:rStyle w:val="me-email-text"/>
                                <w:rFonts w:ascii="Segoe UI" w:eastAsia="Times New Roman" w:hAnsi="Segoe UI" w:cs="Segoe UI"/>
                                <w:b/>
                                <w:bCs/>
                                <w:sz w:val="30"/>
                                <w:szCs w:val="30"/>
                              </w:rPr>
                              <w:tab/>
                            </w:r>
                            <w:hyperlink r:id="rId5" w:history="1">
                              <w:r w:rsidR="0077285A" w:rsidRPr="0006428D">
                                <w:rPr>
                                  <w:rStyle w:val="Hyperlink"/>
                                  <w:rFonts w:ascii="Segoe UI" w:hAnsi="Segoe UI" w:cs="Segoe UI"/>
                                  <w:b/>
                                  <w:bCs/>
                                  <w:color w:val="auto"/>
                                  <w:sz w:val="32"/>
                                  <w:szCs w:val="32"/>
                                  <w:highlight w:val="yellow"/>
                                </w:rPr>
                                <w:t>Join Meeting Now</w:t>
                              </w:r>
                            </w:hyperlink>
                          </w:p>
                          <w:p w14:paraId="7E91C7B3" w14:textId="65F314B3" w:rsidR="007B1F5D" w:rsidRDefault="00EC32C4" w:rsidP="00EC32C4">
                            <w:pPr>
                              <w:spacing w:after="0" w:line="240" w:lineRule="auto"/>
                              <w:ind w:left="187" w:hanging="187"/>
                              <w:rPr>
                                <w:rFonts w:ascii="Arial" w:hAnsi="Arial" w:cs="Arial"/>
                                <w:b/>
                                <w:bCs/>
                                <w:color w:val="323E4F" w:themeColor="text2" w:themeShade="BF"/>
                                <w:kern w:val="24"/>
                                <w:sz w:val="28"/>
                                <w:szCs w:val="28"/>
                              </w:rPr>
                            </w:pPr>
                            <w:r>
                              <w:rPr>
                                <w:rFonts w:ascii="Arial" w:hAnsi="Arial" w:cs="Arial"/>
                                <w:b/>
                                <w:bCs/>
                                <w:color w:val="2F5496" w:themeColor="accent1" w:themeShade="BF"/>
                                <w:kern w:val="24"/>
                                <w:sz w:val="28"/>
                                <w:szCs w:val="28"/>
                              </w:rPr>
                              <w:t>12:00-1:00 pm</w:t>
                            </w:r>
                            <w:r w:rsidR="007B1F5D">
                              <w:rPr>
                                <w:rFonts w:ascii="Arial" w:hAnsi="Arial" w:cs="Arial"/>
                                <w:b/>
                                <w:bCs/>
                                <w:color w:val="323E4F" w:themeColor="text2" w:themeShade="BF"/>
                                <w:kern w:val="24"/>
                                <w:sz w:val="28"/>
                                <w:szCs w:val="28"/>
                              </w:rPr>
                              <w:t xml:space="preserve"> </w:t>
                            </w:r>
                            <w:r w:rsidR="007B1F5D" w:rsidRPr="00172326">
                              <w:rPr>
                                <w:rFonts w:ascii="Arial" w:hAnsi="Arial" w:cs="Arial"/>
                                <w:b/>
                                <w:bCs/>
                                <w:i/>
                                <w:iCs/>
                                <w:color w:val="FF0000"/>
                                <w:kern w:val="24"/>
                              </w:rPr>
                              <w:t xml:space="preserve">(Lunch will be served </w:t>
                            </w:r>
                            <w:r w:rsidR="007B1F5D">
                              <w:rPr>
                                <w:rFonts w:ascii="Arial" w:hAnsi="Arial" w:cs="Arial"/>
                                <w:b/>
                                <w:bCs/>
                                <w:i/>
                                <w:iCs/>
                                <w:color w:val="FF0000"/>
                                <w:kern w:val="24"/>
                              </w:rPr>
                              <w:t xml:space="preserve">while </w:t>
                            </w:r>
                            <w:r w:rsidR="00BE1FD4">
                              <w:rPr>
                                <w:rFonts w:ascii="Arial" w:hAnsi="Arial" w:cs="Arial"/>
                                <w:b/>
                                <w:bCs/>
                                <w:i/>
                                <w:iCs/>
                                <w:color w:val="FF0000"/>
                                <w:kern w:val="24"/>
                              </w:rPr>
                              <w:t>supply</w:t>
                            </w:r>
                            <w:r w:rsidR="007B1F5D">
                              <w:rPr>
                                <w:rFonts w:ascii="Arial" w:hAnsi="Arial" w:cs="Arial"/>
                                <w:b/>
                                <w:bCs/>
                                <w:i/>
                                <w:iCs/>
                                <w:color w:val="FF0000"/>
                                <w:kern w:val="24"/>
                              </w:rPr>
                              <w:t xml:space="preserve"> last)</w:t>
                            </w:r>
                          </w:p>
                          <w:p w14:paraId="4297FFC9" w14:textId="7A644E2D" w:rsidR="000000E3" w:rsidRPr="000000E3" w:rsidRDefault="007B1F5D" w:rsidP="000000E3">
                            <w:pPr>
                              <w:spacing w:line="300" w:lineRule="atLeast"/>
                              <w:rPr>
                                <w:rFonts w:ascii="Arial" w:hAnsi="Arial" w:cs="Arial"/>
                                <w:b/>
                                <w:bCs/>
                                <w:color w:val="2F5496" w:themeColor="accent1" w:themeShade="BF"/>
                                <w:kern w:val="24"/>
                                <w:sz w:val="28"/>
                                <w:szCs w:val="28"/>
                              </w:rPr>
                            </w:pPr>
                            <w:r w:rsidRPr="00172326">
                              <w:rPr>
                                <w:rFonts w:ascii="Arial" w:hAnsi="Arial" w:cs="Arial"/>
                                <w:b/>
                                <w:bCs/>
                                <w:i/>
                                <w:iCs/>
                                <w:color w:val="2F5496" w:themeColor="accent1" w:themeShade="BF"/>
                                <w:kern w:val="24"/>
                                <w:sz w:val="24"/>
                                <w:szCs w:val="24"/>
                              </w:rPr>
                              <w:t>Location:  The Pavilion</w:t>
                            </w:r>
                            <w:r>
                              <w:rPr>
                                <w:rFonts w:ascii="Arial" w:hAnsi="Arial" w:cs="Arial"/>
                                <w:b/>
                                <w:bCs/>
                                <w:i/>
                                <w:iCs/>
                                <w:color w:val="2F5496" w:themeColor="accent1" w:themeShade="BF"/>
                                <w:kern w:val="24"/>
                                <w:sz w:val="24"/>
                                <w:szCs w:val="24"/>
                              </w:rPr>
                              <w:t xml:space="preserve"> (Room 2)</w:t>
                            </w:r>
                            <w:r w:rsidRPr="00172326">
                              <w:rPr>
                                <w:rFonts w:ascii="Arial" w:hAnsi="Arial" w:cs="Arial"/>
                                <w:b/>
                                <w:bCs/>
                                <w:i/>
                                <w:iCs/>
                                <w:color w:val="2F5496" w:themeColor="accent1" w:themeShade="BF"/>
                                <w:kern w:val="24"/>
                                <w:sz w:val="24"/>
                                <w:szCs w:val="24"/>
                              </w:rPr>
                              <w:t>, 801 Clinic Drive, Tyler</w:t>
                            </w:r>
                            <w:r w:rsidRPr="008704C2">
                              <w:rPr>
                                <w:rFonts w:ascii="Arial" w:hAnsi="Arial" w:cs="Arial"/>
                                <w:b/>
                                <w:bCs/>
                                <w:color w:val="2F5496" w:themeColor="accent1" w:themeShade="BF"/>
                                <w:kern w:val="24"/>
                                <w:sz w:val="28"/>
                                <w:szCs w:val="28"/>
                              </w:rPr>
                              <w:t xml:space="preserve"> </w:t>
                            </w:r>
                          </w:p>
                          <w:p w14:paraId="4456681E" w14:textId="77777777" w:rsidR="00794A8B" w:rsidRDefault="00794A8B" w:rsidP="007F57BD">
                            <w:pPr>
                              <w:pStyle w:val="NormalWeb"/>
                              <w:spacing w:before="0" w:beforeAutospacing="0" w:after="0" w:afterAutospacing="0"/>
                              <w:jc w:val="center"/>
                              <w:rPr>
                                <w:rFonts w:ascii="Amasis MT Pro Black" w:hAnsi="Amasis MT Pro Black"/>
                                <w:color w:val="C45911" w:themeColor="accent2" w:themeShade="BF"/>
                                <w:sz w:val="40"/>
                                <w:szCs w:val="40"/>
                              </w:rPr>
                            </w:pPr>
                          </w:p>
                          <w:p w14:paraId="58B814AC" w14:textId="6A39BEB7" w:rsidR="009B0FA2" w:rsidRPr="007C3296" w:rsidRDefault="007C3296" w:rsidP="007F57BD">
                            <w:pPr>
                              <w:pStyle w:val="NormalWeb"/>
                              <w:spacing w:before="0" w:beforeAutospacing="0" w:after="0" w:afterAutospacing="0"/>
                              <w:jc w:val="center"/>
                              <w:rPr>
                                <w:rFonts w:ascii="Arial" w:hAnsi="Arial" w:cs="Arial"/>
                                <w:b/>
                                <w:bCs/>
                                <w:i/>
                                <w:iCs/>
                                <w:color w:val="2F5496" w:themeColor="accent1" w:themeShade="BF"/>
                                <w:kern w:val="24"/>
                                <w:sz w:val="28"/>
                                <w:szCs w:val="28"/>
                              </w:rPr>
                            </w:pPr>
                            <w:r>
                              <w:rPr>
                                <w:rFonts w:ascii="Amasis MT Pro Black" w:hAnsi="Amasis MT Pro Black"/>
                                <w:color w:val="C45911" w:themeColor="accent2" w:themeShade="BF"/>
                                <w:sz w:val="40"/>
                                <w:szCs w:val="40"/>
                              </w:rPr>
                              <w:t>L</w:t>
                            </w:r>
                            <w:r w:rsidR="009B0FA2" w:rsidRPr="009B0FA2">
                              <w:rPr>
                                <w:rFonts w:ascii="Amasis MT Pro Black" w:hAnsi="Amasis MT Pro Black"/>
                                <w:color w:val="C45911" w:themeColor="accent2" w:themeShade="BF"/>
                                <w:sz w:val="40"/>
                                <w:szCs w:val="40"/>
                              </w:rPr>
                              <w:t>ate-Onset Epilepsy of Unknown Etiology: A Window into Brain Aging and Neurodegenerative Disease</w:t>
                            </w:r>
                          </w:p>
                          <w:p w14:paraId="748A4E81" w14:textId="77777777" w:rsidR="007F57BD" w:rsidRDefault="007F57BD" w:rsidP="00754DFB">
                            <w:pPr>
                              <w:spacing w:after="0"/>
                              <w:jc w:val="center"/>
                              <w:rPr>
                                <w:rFonts w:ascii="Cambria" w:hAnsi="Cambria"/>
                                <w:b/>
                                <w:bCs/>
                                <w:color w:val="2F5496" w:themeColor="accent1" w:themeShade="BF"/>
                                <w:sz w:val="28"/>
                                <w:szCs w:val="28"/>
                              </w:rPr>
                            </w:pPr>
                          </w:p>
                          <w:p w14:paraId="0FCA9D2A" w14:textId="77777777" w:rsidR="007F57BD" w:rsidRDefault="007F57BD" w:rsidP="00754DFB">
                            <w:pPr>
                              <w:spacing w:after="0"/>
                              <w:jc w:val="center"/>
                              <w:rPr>
                                <w:rFonts w:ascii="Cambria" w:hAnsi="Cambria"/>
                                <w:b/>
                                <w:bCs/>
                                <w:color w:val="2F5496" w:themeColor="accent1" w:themeShade="BF"/>
                                <w:sz w:val="28"/>
                                <w:szCs w:val="28"/>
                              </w:rPr>
                            </w:pPr>
                          </w:p>
                          <w:p w14:paraId="01CC9376" w14:textId="78F2A5AC" w:rsidR="00754DFB" w:rsidRPr="00A1783B" w:rsidRDefault="008066FD" w:rsidP="00754DFB">
                            <w:pPr>
                              <w:spacing w:after="0"/>
                              <w:jc w:val="center"/>
                              <w:rPr>
                                <w:rFonts w:ascii="Cambria" w:hAnsi="Cambria"/>
                                <w:b/>
                                <w:bCs/>
                                <w:color w:val="2F5496" w:themeColor="accent1" w:themeShade="BF"/>
                                <w:sz w:val="28"/>
                                <w:szCs w:val="28"/>
                              </w:rPr>
                            </w:pPr>
                            <w:r w:rsidRPr="00A1783B">
                              <w:rPr>
                                <w:rFonts w:ascii="Cambria" w:hAnsi="Cambria"/>
                                <w:b/>
                                <w:bCs/>
                                <w:color w:val="2F5496" w:themeColor="accent1" w:themeShade="BF"/>
                                <w:sz w:val="28"/>
                                <w:szCs w:val="28"/>
                              </w:rPr>
                              <w:t>Speaker:</w:t>
                            </w:r>
                          </w:p>
                          <w:p w14:paraId="52B27040" w14:textId="210FBF20" w:rsidR="00115BC4" w:rsidRDefault="009B0FA2" w:rsidP="000D048B">
                            <w:pPr>
                              <w:spacing w:after="0" w:line="240" w:lineRule="auto"/>
                              <w:jc w:val="center"/>
                              <w:rPr>
                                <w:rFonts w:ascii="Cambria" w:eastAsiaTheme="minorEastAsia" w:hAnsi="Cambria" w:cs="Calibri"/>
                                <w:b/>
                                <w:bCs/>
                                <w:color w:val="2F5496" w:themeColor="accent1" w:themeShade="BF"/>
                                <w:kern w:val="24"/>
                                <w:sz w:val="32"/>
                                <w:szCs w:val="32"/>
                              </w:rPr>
                            </w:pPr>
                            <w:proofErr w:type="spellStart"/>
                            <w:r>
                              <w:rPr>
                                <w:rFonts w:ascii="Cambria" w:eastAsiaTheme="minorEastAsia" w:hAnsi="Cambria" w:cs="Calibri"/>
                                <w:b/>
                                <w:bCs/>
                                <w:color w:val="2F5496" w:themeColor="accent1" w:themeShade="BF"/>
                                <w:kern w:val="24"/>
                                <w:sz w:val="32"/>
                                <w:szCs w:val="32"/>
                              </w:rPr>
                              <w:t>Niyatee</w:t>
                            </w:r>
                            <w:proofErr w:type="spellEnd"/>
                            <w:r>
                              <w:rPr>
                                <w:rFonts w:ascii="Cambria" w:eastAsiaTheme="minorEastAsia" w:hAnsi="Cambria" w:cs="Calibri"/>
                                <w:b/>
                                <w:bCs/>
                                <w:color w:val="2F5496" w:themeColor="accent1" w:themeShade="BF"/>
                                <w:kern w:val="24"/>
                                <w:sz w:val="32"/>
                                <w:szCs w:val="32"/>
                              </w:rPr>
                              <w:t xml:space="preserve"> Samudra</w:t>
                            </w:r>
                            <w:r w:rsidR="00A03615">
                              <w:rPr>
                                <w:rFonts w:ascii="Cambria" w:eastAsiaTheme="minorEastAsia" w:hAnsi="Cambria" w:cs="Calibri"/>
                                <w:b/>
                                <w:bCs/>
                                <w:color w:val="2F5496" w:themeColor="accent1" w:themeShade="BF"/>
                                <w:kern w:val="24"/>
                                <w:sz w:val="32"/>
                                <w:szCs w:val="32"/>
                              </w:rPr>
                              <w:t>, MD</w:t>
                            </w:r>
                          </w:p>
                          <w:p w14:paraId="46F57E6B" w14:textId="5B90843A" w:rsidR="009B0FA2" w:rsidRPr="00970E8C" w:rsidRDefault="009B0FA2" w:rsidP="00970E8C">
                            <w:pPr>
                              <w:pStyle w:val="NormalWeb"/>
                              <w:spacing w:before="0" w:beforeAutospacing="0" w:after="0" w:afterAutospacing="0"/>
                              <w:jc w:val="center"/>
                              <w:rPr>
                                <w:rFonts w:ascii="Cambria" w:hAnsi="Cambria"/>
                                <w:i/>
                                <w:iCs/>
                                <w:color w:val="2F5496" w:themeColor="accent1" w:themeShade="BF"/>
                              </w:rPr>
                            </w:pPr>
                            <w:r w:rsidRPr="00970E8C">
                              <w:rPr>
                                <w:rFonts w:ascii="Cambria" w:hAnsi="Cambria"/>
                                <w:i/>
                                <w:iCs/>
                                <w:color w:val="2F5496" w:themeColor="accent1" w:themeShade="BF"/>
                              </w:rPr>
                              <w:t>Clinical Assistant Professor of Neurology</w:t>
                            </w:r>
                          </w:p>
                          <w:p w14:paraId="52FFB213" w14:textId="522D886D" w:rsidR="009B0FA2" w:rsidRPr="00970E8C" w:rsidRDefault="009B0FA2" w:rsidP="00970E8C">
                            <w:pPr>
                              <w:pStyle w:val="NormalWeb"/>
                              <w:spacing w:before="0" w:beforeAutospacing="0" w:after="0" w:afterAutospacing="0"/>
                              <w:jc w:val="center"/>
                              <w:rPr>
                                <w:rFonts w:ascii="Cambria" w:hAnsi="Cambria"/>
                                <w:i/>
                                <w:iCs/>
                                <w:color w:val="2F5496" w:themeColor="accent1" w:themeShade="BF"/>
                              </w:rPr>
                            </w:pPr>
                            <w:r w:rsidRPr="00970E8C">
                              <w:rPr>
                                <w:rFonts w:ascii="Cambria" w:hAnsi="Cambria"/>
                                <w:i/>
                                <w:iCs/>
                                <w:color w:val="2F5496" w:themeColor="accent1" w:themeShade="BF"/>
                              </w:rPr>
                              <w:t>Director, Senior Epilepsy Clinic</w:t>
                            </w:r>
                          </w:p>
                          <w:p w14:paraId="365F6FA0" w14:textId="77777777" w:rsidR="009B0FA2" w:rsidRPr="00970E8C" w:rsidRDefault="009B0FA2" w:rsidP="00970E8C">
                            <w:pPr>
                              <w:pStyle w:val="NormalWeb"/>
                              <w:spacing w:before="0" w:beforeAutospacing="0" w:after="0" w:afterAutospacing="0"/>
                              <w:jc w:val="center"/>
                              <w:rPr>
                                <w:rFonts w:ascii="Cambria" w:hAnsi="Cambria"/>
                                <w:i/>
                                <w:iCs/>
                                <w:color w:val="2F5496" w:themeColor="accent1" w:themeShade="BF"/>
                              </w:rPr>
                            </w:pPr>
                            <w:r w:rsidRPr="00970E8C">
                              <w:rPr>
                                <w:rFonts w:ascii="Cambria" w:hAnsi="Cambria"/>
                                <w:i/>
                                <w:iCs/>
                                <w:color w:val="2F5496" w:themeColor="accent1" w:themeShade="BF"/>
                              </w:rPr>
                              <w:t>Divisions of Epilepsy and Memory Disorders</w:t>
                            </w:r>
                          </w:p>
                          <w:p w14:paraId="064A161C" w14:textId="77777777" w:rsidR="009B0FA2" w:rsidRPr="00970E8C" w:rsidRDefault="009B0FA2" w:rsidP="00970E8C">
                            <w:pPr>
                              <w:pStyle w:val="NormalWeb"/>
                              <w:spacing w:before="0" w:beforeAutospacing="0" w:after="0" w:afterAutospacing="0"/>
                              <w:jc w:val="center"/>
                              <w:rPr>
                                <w:rFonts w:ascii="Cambria" w:hAnsi="Cambria"/>
                                <w:i/>
                                <w:iCs/>
                                <w:color w:val="2F5496" w:themeColor="accent1" w:themeShade="BF"/>
                              </w:rPr>
                            </w:pPr>
                            <w:r w:rsidRPr="00970E8C">
                              <w:rPr>
                                <w:rFonts w:ascii="Cambria" w:hAnsi="Cambria"/>
                                <w:i/>
                                <w:iCs/>
                                <w:color w:val="2F5496" w:themeColor="accent1" w:themeShade="BF"/>
                              </w:rPr>
                              <w:t>Stanford University School of Medicine</w:t>
                            </w:r>
                          </w:p>
                          <w:p w14:paraId="6C9329B9" w14:textId="633EE080" w:rsidR="00115BC4" w:rsidRDefault="00837882" w:rsidP="009B0FA2">
                            <w:pPr>
                              <w:spacing w:after="0" w:line="240" w:lineRule="auto"/>
                              <w:jc w:val="center"/>
                              <w:rPr>
                                <w:rFonts w:ascii="Cambria" w:eastAsia="Times New Roman" w:hAnsi="Cambria" w:cstheme="minorHAnsi"/>
                                <w:i/>
                                <w:iCs/>
                                <w:color w:val="2F5496" w:themeColor="accent1" w:themeShade="BF"/>
                                <w:sz w:val="24"/>
                                <w:szCs w:val="24"/>
                              </w:rPr>
                            </w:pPr>
                            <w:r>
                              <w:rPr>
                                <w:rFonts w:ascii="Cambria" w:eastAsia="Times New Roman" w:hAnsi="Cambria" w:cstheme="minorHAnsi"/>
                                <w:i/>
                                <w:iCs/>
                                <w:color w:val="2F5496" w:themeColor="accent1" w:themeShade="BF"/>
                                <w:sz w:val="24"/>
                                <w:szCs w:val="24"/>
                              </w:rPr>
                              <w:tab/>
                            </w:r>
                            <w:r>
                              <w:rPr>
                                <w:rFonts w:ascii="Cambria" w:eastAsia="Times New Roman" w:hAnsi="Cambria" w:cstheme="minorHAnsi"/>
                                <w:i/>
                                <w:iCs/>
                                <w:color w:val="2F5496" w:themeColor="accent1" w:themeShade="BF"/>
                                <w:sz w:val="24"/>
                                <w:szCs w:val="24"/>
                              </w:rPr>
                              <w:tab/>
                            </w:r>
                            <w:r>
                              <w:rPr>
                                <w:rFonts w:ascii="Cambria" w:eastAsia="Times New Roman" w:hAnsi="Cambria" w:cstheme="minorHAnsi"/>
                                <w:i/>
                                <w:iCs/>
                                <w:color w:val="2F5496" w:themeColor="accent1" w:themeShade="BF"/>
                                <w:sz w:val="24"/>
                                <w:szCs w:val="24"/>
                              </w:rPr>
                              <w:tab/>
                            </w:r>
                            <w:r>
                              <w:rPr>
                                <w:rFonts w:ascii="Cambria" w:eastAsia="Times New Roman" w:hAnsi="Cambria" w:cstheme="minorHAnsi"/>
                                <w:i/>
                                <w:iCs/>
                                <w:color w:val="2F5496" w:themeColor="accent1" w:themeShade="BF"/>
                                <w:sz w:val="24"/>
                                <w:szCs w:val="24"/>
                              </w:rPr>
                              <w:tab/>
                            </w:r>
                            <w:r>
                              <w:rPr>
                                <w:rFonts w:ascii="Cambria" w:eastAsia="Times New Roman" w:hAnsi="Cambria" w:cstheme="minorHAnsi"/>
                                <w:i/>
                                <w:iCs/>
                                <w:color w:val="2F5496" w:themeColor="accent1" w:themeShade="BF"/>
                                <w:sz w:val="24"/>
                                <w:szCs w:val="24"/>
                              </w:rPr>
                              <w:tab/>
                            </w:r>
                            <w:r>
                              <w:rPr>
                                <w:rFonts w:ascii="Cambria" w:eastAsia="Times New Roman" w:hAnsi="Cambria" w:cstheme="minorHAnsi"/>
                                <w:i/>
                                <w:iCs/>
                                <w:color w:val="2F5496" w:themeColor="accent1" w:themeShade="BF"/>
                                <w:sz w:val="24"/>
                                <w:szCs w:val="24"/>
                              </w:rPr>
                              <w:tab/>
                            </w:r>
                            <w:r>
                              <w:rPr>
                                <w:rFonts w:ascii="Cambria" w:eastAsia="Times New Roman" w:hAnsi="Cambria" w:cstheme="minorHAnsi"/>
                                <w:i/>
                                <w:iCs/>
                                <w:color w:val="2F5496" w:themeColor="accent1" w:themeShade="BF"/>
                                <w:sz w:val="24"/>
                                <w:szCs w:val="24"/>
                              </w:rPr>
                              <w:tab/>
                            </w:r>
                            <w:r>
                              <w:rPr>
                                <w:rFonts w:ascii="Cambria" w:eastAsia="Times New Roman" w:hAnsi="Cambria" w:cstheme="minorHAnsi"/>
                                <w:i/>
                                <w:iCs/>
                                <w:color w:val="2F5496" w:themeColor="accent1" w:themeShade="BF"/>
                                <w:sz w:val="24"/>
                                <w:szCs w:val="24"/>
                              </w:rPr>
                              <w:tab/>
                            </w:r>
                            <w:r w:rsidR="000E48A0">
                              <w:rPr>
                                <w:rFonts w:ascii="Cambria" w:eastAsia="Times New Roman" w:hAnsi="Cambria" w:cstheme="minorHAnsi"/>
                                <w:i/>
                                <w:iCs/>
                                <w:color w:val="2F5496" w:themeColor="accent1" w:themeShade="BF"/>
                                <w:sz w:val="24"/>
                                <w:szCs w:val="24"/>
                              </w:rPr>
                              <w:t xml:space="preserve"> </w:t>
                            </w:r>
                          </w:p>
                          <w:p w14:paraId="1BBB0C70" w14:textId="77777777" w:rsidR="004D5661" w:rsidRDefault="00D954A2" w:rsidP="003478EE">
                            <w:pPr>
                              <w:spacing w:after="0" w:line="240" w:lineRule="auto"/>
                              <w:jc w:val="center"/>
                              <w:rPr>
                                <w:rFonts w:ascii="Arial" w:hAnsi="Arial" w:cs="Arial"/>
                                <w:b/>
                                <w:bCs/>
                                <w:sz w:val="24"/>
                                <w:szCs w:val="24"/>
                              </w:rPr>
                            </w:pPr>
                            <w:r w:rsidRPr="003478EE">
                              <w:rPr>
                                <w:rFonts w:ascii="Arial" w:hAnsi="Arial" w:cs="Arial"/>
                                <w:b/>
                                <w:bCs/>
                                <w:sz w:val="28"/>
                                <w:szCs w:val="28"/>
                              </w:rPr>
                              <w:t>Objectives:</w:t>
                            </w:r>
                            <w:r w:rsidR="003478EE">
                              <w:rPr>
                                <w:rFonts w:ascii="Arial" w:hAnsi="Arial" w:cs="Arial"/>
                                <w:b/>
                                <w:bCs/>
                                <w:sz w:val="24"/>
                                <w:szCs w:val="24"/>
                              </w:rPr>
                              <w:t xml:space="preserve"> </w:t>
                            </w:r>
                          </w:p>
                          <w:p w14:paraId="7F2ACABC" w14:textId="3C80293E" w:rsidR="004D5661" w:rsidRPr="00D17893" w:rsidRDefault="003478EE" w:rsidP="003478EE">
                            <w:pPr>
                              <w:spacing w:after="0" w:line="240" w:lineRule="auto"/>
                              <w:jc w:val="center"/>
                              <w:rPr>
                                <w:rFonts w:ascii="Arial" w:hAnsi="Arial" w:cs="Arial"/>
                                <w:b/>
                                <w:bCs/>
                                <w:sz w:val="16"/>
                                <w:szCs w:val="16"/>
                              </w:rPr>
                            </w:pPr>
                            <w:r w:rsidRPr="00D17893">
                              <w:rPr>
                                <w:rFonts w:ascii="Arial" w:hAnsi="Arial" w:cs="Arial"/>
                                <w:b/>
                                <w:bCs/>
                                <w:sz w:val="24"/>
                                <w:szCs w:val="24"/>
                              </w:rPr>
                              <w:t xml:space="preserve">  </w:t>
                            </w:r>
                          </w:p>
                          <w:p w14:paraId="026EDFE6" w14:textId="44D98A7F" w:rsidR="0095335E" w:rsidRPr="00D17893" w:rsidRDefault="003478EE" w:rsidP="00BF5B89">
                            <w:pPr>
                              <w:pStyle w:val="xmsonormal0"/>
                              <w:shd w:val="clear" w:color="auto" w:fill="FFFFFF"/>
                              <w:rPr>
                                <w:rFonts w:ascii="Arial" w:hAnsi="Arial" w:cs="Arial"/>
                                <w:sz w:val="23"/>
                                <w:szCs w:val="23"/>
                              </w:rPr>
                            </w:pPr>
                            <w:r w:rsidRPr="00D17893">
                              <w:rPr>
                                <w:rFonts w:ascii="Arial" w:hAnsi="Arial" w:cs="Arial"/>
                                <w:sz w:val="23"/>
                                <w:szCs w:val="23"/>
                              </w:rPr>
                              <w:t>A</w:t>
                            </w:r>
                            <w:r w:rsidR="001F5B69" w:rsidRPr="00D17893">
                              <w:rPr>
                                <w:rFonts w:ascii="Arial" w:hAnsi="Arial" w:cs="Arial"/>
                                <w:sz w:val="23"/>
                                <w:szCs w:val="23"/>
                              </w:rPr>
                              <w:t>t the end of this presentation, participants should have increased information</w:t>
                            </w:r>
                            <w:r w:rsidR="004D5661" w:rsidRPr="00D17893">
                              <w:rPr>
                                <w:rFonts w:ascii="Arial" w:hAnsi="Arial" w:cs="Arial"/>
                                <w:sz w:val="23"/>
                                <w:szCs w:val="23"/>
                              </w:rPr>
                              <w:t xml:space="preserve"> to</w:t>
                            </w:r>
                            <w:r w:rsidR="001D2F4E" w:rsidRPr="00D17893">
                              <w:rPr>
                                <w:rFonts w:ascii="Arial" w:hAnsi="Arial" w:cs="Arial"/>
                                <w:sz w:val="23"/>
                                <w:szCs w:val="23"/>
                              </w:rPr>
                              <w:t>:</w:t>
                            </w:r>
                            <w:r w:rsidR="004D5661" w:rsidRPr="00D17893">
                              <w:rPr>
                                <w:rFonts w:ascii="Arial" w:hAnsi="Arial" w:cs="Arial"/>
                                <w:sz w:val="23"/>
                                <w:szCs w:val="23"/>
                              </w:rPr>
                              <w:t xml:space="preserve"> </w:t>
                            </w:r>
                            <w:bookmarkStart w:id="0" w:name="_Hlk138322453"/>
                            <w:bookmarkStart w:id="1" w:name="_Hlk148970853"/>
                          </w:p>
                          <w:p w14:paraId="3ACC443A" w14:textId="77777777" w:rsidR="00785A6E" w:rsidRPr="00785A6E" w:rsidRDefault="00785A6E" w:rsidP="00BF5B89">
                            <w:pPr>
                              <w:pStyle w:val="xmsonormal0"/>
                              <w:shd w:val="clear" w:color="auto" w:fill="FFFFFF"/>
                              <w:rPr>
                                <w:rFonts w:ascii="Arial" w:hAnsi="Arial" w:cs="Arial"/>
                              </w:rPr>
                            </w:pPr>
                          </w:p>
                          <w:p w14:paraId="33D99582" w14:textId="77777777" w:rsidR="00B46448" w:rsidRPr="00D17893" w:rsidRDefault="00B46448" w:rsidP="00E048C7">
                            <w:pPr>
                              <w:pStyle w:val="ListParagraph"/>
                              <w:numPr>
                                <w:ilvl w:val="0"/>
                                <w:numId w:val="24"/>
                              </w:numPr>
                              <w:rPr>
                                <w:rFonts w:ascii="Arial" w:eastAsia="Times New Roman" w:hAnsi="Arial" w:cs="Arial"/>
                                <w:color w:val="242424"/>
                                <w:sz w:val="24"/>
                                <w:szCs w:val="24"/>
                              </w:rPr>
                            </w:pPr>
                            <w:r w:rsidRPr="00D17893">
                              <w:rPr>
                                <w:rFonts w:ascii="Arial" w:hAnsi="Arial" w:cs="Arial"/>
                                <w:color w:val="1B1B1B"/>
                                <w:sz w:val="23"/>
                                <w:szCs w:val="23"/>
                              </w:rPr>
                              <w:t>Recognize the clinical presentation, diagnostic evaluation, and management considerations of late-onset epilepsy in older adults.</w:t>
                            </w:r>
                          </w:p>
                          <w:p w14:paraId="5C18FE3B" w14:textId="77777777" w:rsidR="00B46448" w:rsidRPr="00D17893" w:rsidRDefault="00B46448" w:rsidP="00E048C7">
                            <w:pPr>
                              <w:pStyle w:val="NormalWeb"/>
                              <w:numPr>
                                <w:ilvl w:val="0"/>
                                <w:numId w:val="24"/>
                              </w:numPr>
                              <w:spacing w:before="0" w:beforeAutospacing="0" w:after="0" w:afterAutospacing="0"/>
                              <w:rPr>
                                <w:rFonts w:ascii="Arial" w:hAnsi="Arial" w:cs="Arial"/>
                                <w:color w:val="242424"/>
                              </w:rPr>
                            </w:pPr>
                            <w:r w:rsidRPr="00D17893">
                              <w:rPr>
                                <w:rFonts w:ascii="Arial" w:hAnsi="Arial" w:cs="Arial"/>
                                <w:color w:val="1B1B1B"/>
                                <w:sz w:val="23"/>
                                <w:szCs w:val="23"/>
                              </w:rPr>
                              <w:t>Describe the emerging relationship between late-onset epilepsy of unknown etiology (LOUE) and cognitive decline, including potential links to neurodegenerative disease.</w:t>
                            </w:r>
                          </w:p>
                          <w:p w14:paraId="70F7474B" w14:textId="5405892F" w:rsidR="00BF5B89" w:rsidRPr="00EC0EEE" w:rsidRDefault="00E048C7" w:rsidP="001103BD">
                            <w:pPr>
                              <w:pStyle w:val="NormalWeb"/>
                              <w:numPr>
                                <w:ilvl w:val="0"/>
                                <w:numId w:val="24"/>
                              </w:numPr>
                              <w:shd w:val="clear" w:color="auto" w:fill="FFFFFF"/>
                              <w:spacing w:before="0" w:beforeAutospacing="0" w:after="0" w:afterAutospacing="0"/>
                              <w:rPr>
                                <w:rFonts w:ascii="Arial" w:hAnsi="Arial" w:cs="Arial"/>
                              </w:rPr>
                            </w:pPr>
                            <w:r w:rsidRPr="00EC0EEE">
                              <w:rPr>
                                <w:rFonts w:ascii="Arial" w:hAnsi="Arial" w:cs="Arial"/>
                                <w:color w:val="1B1B1B"/>
                                <w:sz w:val="23"/>
                                <w:szCs w:val="23"/>
                              </w:rPr>
                              <w:t>Discuss current evidence regarding the impact of seizures and network hyperexcitability on cognition and dementia risk in aging populations.</w:t>
                            </w:r>
                          </w:p>
                          <w:p w14:paraId="2B7CFF25" w14:textId="77777777" w:rsidR="00EC0EEE" w:rsidRPr="00EC0EEE" w:rsidRDefault="00EC0EEE" w:rsidP="00EC0EEE">
                            <w:pPr>
                              <w:pStyle w:val="NormalWeb"/>
                              <w:shd w:val="clear" w:color="auto" w:fill="FFFFFF"/>
                              <w:spacing w:before="0" w:beforeAutospacing="0" w:after="0" w:afterAutospacing="0"/>
                              <w:rPr>
                                <w:rFonts w:ascii="Arial" w:hAnsi="Arial" w:cs="Arial"/>
                              </w:rPr>
                            </w:pPr>
                          </w:p>
                          <w:bookmarkEnd w:id="0"/>
                          <w:bookmarkEnd w:id="1"/>
                          <w:p w14:paraId="5DE72969" w14:textId="7BEAFDE8" w:rsidR="00E31020" w:rsidRPr="00D17893" w:rsidRDefault="00B12DD5" w:rsidP="003B5DFD">
                            <w:pPr>
                              <w:spacing w:after="0" w:line="240" w:lineRule="auto"/>
                              <w:rPr>
                                <w:rFonts w:ascii="Arial" w:hAnsi="Arial" w:cs="Arial"/>
                                <w:b/>
                                <w:bCs/>
                                <w:i/>
                                <w:iCs/>
                                <w:color w:val="000000" w:themeColor="text1"/>
                                <w:kern w:val="24"/>
                                <w:sz w:val="24"/>
                                <w:szCs w:val="24"/>
                              </w:rPr>
                            </w:pPr>
                            <w:r w:rsidRPr="00D17893">
                              <w:rPr>
                                <w:rFonts w:ascii="Arial" w:hAnsi="Arial" w:cs="Arial"/>
                                <w:b/>
                                <w:bCs/>
                                <w:i/>
                                <w:iCs/>
                                <w:color w:val="000000" w:themeColor="text1"/>
                                <w:kern w:val="24"/>
                                <w:sz w:val="24"/>
                                <w:szCs w:val="24"/>
                              </w:rPr>
                              <w:t>Neurology</w:t>
                            </w:r>
                            <w:r w:rsidR="001F5B69" w:rsidRPr="00D17893">
                              <w:rPr>
                                <w:rFonts w:ascii="Arial" w:hAnsi="Arial" w:cs="Arial"/>
                                <w:b/>
                                <w:bCs/>
                                <w:i/>
                                <w:iCs/>
                                <w:color w:val="000000" w:themeColor="text1"/>
                                <w:kern w:val="24"/>
                                <w:sz w:val="24"/>
                                <w:szCs w:val="24"/>
                              </w:rPr>
                              <w:t xml:space="preserve"> </w:t>
                            </w:r>
                            <w:r w:rsidR="00EB7517" w:rsidRPr="00D17893">
                              <w:rPr>
                                <w:rFonts w:ascii="Arial" w:hAnsi="Arial" w:cs="Arial"/>
                                <w:b/>
                                <w:bCs/>
                                <w:i/>
                                <w:iCs/>
                                <w:color w:val="000000" w:themeColor="text1"/>
                                <w:kern w:val="24"/>
                                <w:sz w:val="24"/>
                                <w:szCs w:val="24"/>
                              </w:rPr>
                              <w:t>Grand Rounds are designed for</w:t>
                            </w:r>
                            <w:r w:rsidR="002048DC" w:rsidRPr="00D17893">
                              <w:rPr>
                                <w:rFonts w:ascii="Arial" w:hAnsi="Arial" w:cs="Arial"/>
                                <w:b/>
                                <w:bCs/>
                                <w:i/>
                                <w:iCs/>
                                <w:color w:val="000000" w:themeColor="text1"/>
                                <w:kern w:val="24"/>
                                <w:sz w:val="24"/>
                                <w:szCs w:val="24"/>
                              </w:rPr>
                              <w:t xml:space="preserve"> </w:t>
                            </w:r>
                            <w:r w:rsidRPr="00D17893">
                              <w:rPr>
                                <w:rFonts w:ascii="Arial" w:hAnsi="Arial" w:cs="Arial"/>
                                <w:b/>
                                <w:bCs/>
                                <w:i/>
                                <w:iCs/>
                                <w:color w:val="000000" w:themeColor="text1"/>
                                <w:kern w:val="24"/>
                                <w:sz w:val="24"/>
                                <w:szCs w:val="24"/>
                              </w:rPr>
                              <w:t xml:space="preserve">Neurology, Transitional Year, </w:t>
                            </w:r>
                            <w:r w:rsidR="002048DC" w:rsidRPr="00D17893">
                              <w:rPr>
                                <w:rFonts w:ascii="Arial" w:hAnsi="Arial" w:cs="Arial"/>
                                <w:b/>
                                <w:bCs/>
                                <w:i/>
                                <w:iCs/>
                                <w:color w:val="000000" w:themeColor="text1"/>
                                <w:kern w:val="24"/>
                                <w:sz w:val="24"/>
                                <w:szCs w:val="24"/>
                              </w:rPr>
                              <w:t>Internal Medicine</w:t>
                            </w:r>
                            <w:r w:rsidR="003B5DFD" w:rsidRPr="00D17893">
                              <w:rPr>
                                <w:rFonts w:ascii="Arial" w:hAnsi="Arial" w:cs="Arial"/>
                                <w:b/>
                                <w:bCs/>
                                <w:i/>
                                <w:iCs/>
                                <w:color w:val="000000" w:themeColor="text1"/>
                                <w:kern w:val="24"/>
                                <w:sz w:val="24"/>
                                <w:szCs w:val="24"/>
                              </w:rPr>
                              <w:t>, Psychiatry</w:t>
                            </w:r>
                            <w:r w:rsidRPr="00D17893">
                              <w:rPr>
                                <w:rFonts w:ascii="Arial" w:hAnsi="Arial" w:cs="Arial"/>
                                <w:b/>
                                <w:bCs/>
                                <w:i/>
                                <w:iCs/>
                                <w:color w:val="000000" w:themeColor="text1"/>
                                <w:kern w:val="24"/>
                                <w:sz w:val="24"/>
                                <w:szCs w:val="24"/>
                              </w:rPr>
                              <w:t>,</w:t>
                            </w:r>
                            <w:r w:rsidR="003B5DFD" w:rsidRPr="00D17893">
                              <w:rPr>
                                <w:rFonts w:ascii="Arial" w:hAnsi="Arial" w:cs="Arial"/>
                                <w:b/>
                                <w:bCs/>
                                <w:i/>
                                <w:iCs/>
                                <w:color w:val="000000" w:themeColor="text1"/>
                                <w:kern w:val="24"/>
                                <w:sz w:val="24"/>
                                <w:szCs w:val="24"/>
                              </w:rPr>
                              <w:t xml:space="preserve"> and Family Medicine </w:t>
                            </w:r>
                            <w:r w:rsidR="00EB7517" w:rsidRPr="00D17893">
                              <w:rPr>
                                <w:rFonts w:ascii="Arial" w:hAnsi="Arial" w:cs="Arial"/>
                                <w:b/>
                                <w:bCs/>
                                <w:i/>
                                <w:iCs/>
                                <w:color w:val="000000" w:themeColor="text1"/>
                                <w:kern w:val="24"/>
                                <w:sz w:val="24"/>
                                <w:szCs w:val="24"/>
                              </w:rPr>
                              <w:t>physicians, residents</w:t>
                            </w:r>
                            <w:r w:rsidRPr="00D17893">
                              <w:rPr>
                                <w:rFonts w:ascii="Arial" w:hAnsi="Arial" w:cs="Arial"/>
                                <w:b/>
                                <w:bCs/>
                                <w:i/>
                                <w:iCs/>
                                <w:color w:val="000000" w:themeColor="text1"/>
                                <w:kern w:val="24"/>
                                <w:sz w:val="24"/>
                                <w:szCs w:val="24"/>
                              </w:rPr>
                              <w:t>,</w:t>
                            </w:r>
                            <w:r w:rsidR="003B5DFD" w:rsidRPr="00D17893">
                              <w:rPr>
                                <w:rFonts w:ascii="Arial" w:hAnsi="Arial" w:cs="Arial"/>
                                <w:b/>
                                <w:bCs/>
                                <w:i/>
                                <w:iCs/>
                                <w:color w:val="000000" w:themeColor="text1"/>
                                <w:kern w:val="24"/>
                                <w:sz w:val="24"/>
                                <w:szCs w:val="24"/>
                              </w:rPr>
                              <w:t xml:space="preserve"> </w:t>
                            </w:r>
                            <w:r w:rsidR="00EB7517" w:rsidRPr="00D17893">
                              <w:rPr>
                                <w:rFonts w:ascii="Arial" w:hAnsi="Arial" w:cs="Arial"/>
                                <w:b/>
                                <w:bCs/>
                                <w:i/>
                                <w:iCs/>
                                <w:color w:val="000000" w:themeColor="text1"/>
                                <w:kern w:val="24"/>
                                <w:sz w:val="24"/>
                                <w:szCs w:val="24"/>
                              </w:rPr>
                              <w:t>and medical students</w:t>
                            </w:r>
                            <w:r w:rsidR="00B06C2A" w:rsidRPr="00D17893">
                              <w:rPr>
                                <w:rFonts w:ascii="Arial" w:hAnsi="Arial" w:cs="Arial"/>
                                <w:b/>
                                <w:bCs/>
                                <w:i/>
                                <w:iCs/>
                                <w:color w:val="000000" w:themeColor="text1"/>
                                <w:kern w:val="24"/>
                                <w:sz w:val="24"/>
                                <w:szCs w:val="24"/>
                              </w:rPr>
                              <w:t>.</w:t>
                            </w:r>
                          </w:p>
                          <w:p w14:paraId="09517D2A" w14:textId="77777777" w:rsidR="00AD5EDA" w:rsidRPr="003D2728" w:rsidRDefault="00AD5EDA" w:rsidP="00B06C2A">
                            <w:pPr>
                              <w:spacing w:after="0" w:line="240" w:lineRule="auto"/>
                              <w:jc w:val="center"/>
                              <w:rPr>
                                <w:rFonts w:ascii="Arial" w:hAnsi="Arial" w:cs="Arial"/>
                                <w:b/>
                                <w:bCs/>
                                <w:i/>
                                <w:iCs/>
                                <w:color w:val="000000" w:themeColor="text1"/>
                                <w:kern w:val="24"/>
                                <w:sz w:val="16"/>
                                <w:szCs w:val="16"/>
                              </w:rPr>
                            </w:pPr>
                          </w:p>
                          <w:p w14:paraId="7969CFE3" w14:textId="044DB63A" w:rsidR="00ED3D2A" w:rsidRPr="00C02764" w:rsidRDefault="00ED3D2A" w:rsidP="00ED3D2A">
                            <w:pPr>
                              <w:rPr>
                                <w:rFonts w:ascii="Arial" w:hAnsi="Arial" w:cs="Arial"/>
                                <w:color w:val="000000" w:themeColor="text1"/>
                                <w:kern w:val="24"/>
                              </w:rPr>
                            </w:pPr>
                            <w:r w:rsidRPr="00C02764">
                              <w:rPr>
                                <w:rFonts w:ascii="Arial" w:hAnsi="Arial" w:cs="Arial"/>
                                <w:color w:val="000000" w:themeColor="text1"/>
                                <w:kern w:val="24"/>
                              </w:rPr>
                              <w:t xml:space="preserve">The University of Texas </w:t>
                            </w:r>
                            <w:r w:rsidR="00553CDC">
                              <w:rPr>
                                <w:rFonts w:ascii="Arial" w:hAnsi="Arial" w:cs="Arial"/>
                                <w:color w:val="000000" w:themeColor="text1"/>
                                <w:kern w:val="24"/>
                              </w:rPr>
                              <w:t xml:space="preserve">at Tyler </w:t>
                            </w:r>
                            <w:r w:rsidRPr="00C02764">
                              <w:rPr>
                                <w:rFonts w:ascii="Arial" w:hAnsi="Arial" w:cs="Arial"/>
                                <w:color w:val="000000" w:themeColor="text1"/>
                                <w:kern w:val="24"/>
                              </w:rPr>
                              <w:t>Health Science Center is accredited by the Texas Medical Association to provide continuing medical education for physicians.</w:t>
                            </w:r>
                          </w:p>
                          <w:p w14:paraId="09A0C723" w14:textId="77777777" w:rsidR="00AD5EDA" w:rsidRDefault="00ED3D2A" w:rsidP="00AD5EDA">
                            <w:pPr>
                              <w:spacing w:after="0" w:line="240" w:lineRule="auto"/>
                              <w:rPr>
                                <w:rFonts w:ascii="Arial" w:hAnsi="Arial" w:cs="Arial"/>
                                <w:color w:val="000000" w:themeColor="text1"/>
                                <w:kern w:val="24"/>
                              </w:rPr>
                            </w:pPr>
                            <w:r w:rsidRPr="00C02764">
                              <w:rPr>
                                <w:rFonts w:ascii="Arial" w:hAnsi="Arial" w:cs="Arial"/>
                                <w:color w:val="000000" w:themeColor="text1"/>
                                <w:kern w:val="24"/>
                              </w:rPr>
                              <w:t xml:space="preserve">The University of Texas </w:t>
                            </w:r>
                            <w:r>
                              <w:rPr>
                                <w:rFonts w:ascii="Arial" w:hAnsi="Arial" w:cs="Arial"/>
                                <w:color w:val="000000" w:themeColor="text1"/>
                                <w:kern w:val="24"/>
                              </w:rPr>
                              <w:t>H</w:t>
                            </w:r>
                            <w:r w:rsidRPr="00C02764">
                              <w:rPr>
                                <w:rFonts w:ascii="Arial" w:hAnsi="Arial" w:cs="Arial"/>
                                <w:color w:val="000000" w:themeColor="text1"/>
                                <w:kern w:val="24"/>
                              </w:rPr>
                              <w:t xml:space="preserve">ealth Science Center at Tyler designates this live educational activity for a maximum </w:t>
                            </w:r>
                          </w:p>
                          <w:p w14:paraId="0A81E13C" w14:textId="77777777" w:rsidR="00AD5EDA" w:rsidRDefault="00ED3D2A" w:rsidP="00AD5EDA">
                            <w:pPr>
                              <w:spacing w:after="0" w:line="240" w:lineRule="auto"/>
                              <w:rPr>
                                <w:rFonts w:ascii="Arial" w:hAnsi="Arial" w:cs="Arial"/>
                                <w:color w:val="000000" w:themeColor="text1"/>
                                <w:kern w:val="24"/>
                              </w:rPr>
                            </w:pPr>
                            <w:r w:rsidRPr="00C02764">
                              <w:rPr>
                                <w:rFonts w:ascii="Arial" w:hAnsi="Arial" w:cs="Arial"/>
                                <w:color w:val="000000" w:themeColor="text1"/>
                                <w:kern w:val="24"/>
                              </w:rPr>
                              <w:t xml:space="preserve">of </w:t>
                            </w:r>
                            <w:r w:rsidRPr="00C02764">
                              <w:rPr>
                                <w:rFonts w:ascii="Arial" w:hAnsi="Arial" w:cs="Arial"/>
                                <w:b/>
                                <w:bCs/>
                                <w:i/>
                                <w:iCs/>
                                <w:color w:val="000000" w:themeColor="text1"/>
                                <w:kern w:val="24"/>
                                <w:u w:val="single"/>
                              </w:rPr>
                              <w:t>1.0 AMA PRA Category 1 credit</w:t>
                            </w:r>
                            <w:r w:rsidRPr="00C02764">
                              <w:rPr>
                                <w:rFonts w:ascii="Arial" w:hAnsi="Arial" w:cs="Arial"/>
                                <w:b/>
                                <w:bCs/>
                                <w:i/>
                                <w:iCs/>
                                <w:color w:val="000000" w:themeColor="text1"/>
                                <w:kern w:val="24"/>
                                <w:u w:val="single"/>
                                <w:vertAlign w:val="superscript"/>
                              </w:rPr>
                              <w:t>TM</w:t>
                            </w:r>
                            <w:r w:rsidRPr="00C02764">
                              <w:rPr>
                                <w:rFonts w:ascii="Arial" w:hAnsi="Arial" w:cs="Arial"/>
                                <w:color w:val="000000" w:themeColor="text1"/>
                                <w:kern w:val="24"/>
                              </w:rPr>
                              <w:t>.  Participants should only clai</w:t>
                            </w:r>
                            <w:r>
                              <w:rPr>
                                <w:rFonts w:ascii="Arial" w:hAnsi="Arial" w:cs="Arial"/>
                                <w:color w:val="000000" w:themeColor="text1"/>
                                <w:kern w:val="24"/>
                              </w:rPr>
                              <w:t>m</w:t>
                            </w:r>
                            <w:r w:rsidRPr="00C02764">
                              <w:rPr>
                                <w:rFonts w:ascii="Arial" w:hAnsi="Arial" w:cs="Arial"/>
                                <w:color w:val="000000" w:themeColor="text1"/>
                                <w:kern w:val="24"/>
                              </w:rPr>
                              <w:t xml:space="preserve"> credit commensurate with the extent of </w:t>
                            </w:r>
                          </w:p>
                          <w:p w14:paraId="201A54E8" w14:textId="4E4364E1" w:rsidR="00EB7517" w:rsidRDefault="00ED3D2A" w:rsidP="00AD5EDA">
                            <w:pPr>
                              <w:spacing w:after="0" w:line="240" w:lineRule="auto"/>
                              <w:rPr>
                                <w:rFonts w:ascii="Arial" w:hAnsi="Arial" w:cs="Arial"/>
                                <w:color w:val="000000" w:themeColor="text1"/>
                                <w:kern w:val="24"/>
                              </w:rPr>
                            </w:pPr>
                            <w:r w:rsidRPr="00C02764">
                              <w:rPr>
                                <w:rFonts w:ascii="Arial" w:hAnsi="Arial" w:cs="Arial"/>
                                <w:color w:val="000000" w:themeColor="text1"/>
                                <w:kern w:val="24"/>
                              </w:rPr>
                              <w:t xml:space="preserve">their participation in the activity.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3E643A3" id="TextBox 4" o:spid="_x0000_s1027" type="#_x0000_t202" style="position:absolute;margin-left:24.3pt;margin-top:105.65pt;width:569.9pt;height:681.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" filled="f" stroked="f">
                <v:textbox>
                  <w:txbxContent>
                    <w:p w14:paraId="7FE714A5" w14:textId="535A4DA6" w:rsidR="00EC32C4" w:rsidRPr="00A22365" w:rsidRDefault="0074106F" w:rsidP="00A22365">
                      <w:pPr>
                        <w:spacing w:after="0" w:line="240" w:lineRule="auto"/>
                        <w:rPr>
                          <w:rFonts w:ascii="Segoe UI" w:eastAsia="Times New Roman" w:hAnsi="Segoe UI" w:cs="Segoe UI"/>
                          <w:b/>
                          <w:bCs/>
                          <w:color w:val="242424"/>
                          <w:sz w:val="30"/>
                          <w:szCs w:val="30"/>
                        </w:rPr>
                      </w:pPr>
                      <w:r>
                        <w:rPr>
                          <w:rFonts w:ascii="Arial Black" w:hAnsi="Arial Black"/>
                          <w:b/>
                          <w:bCs/>
                          <w:color w:val="2F5496" w:themeColor="accent1" w:themeShade="BF"/>
                          <w:kern w:val="24"/>
                          <w:sz w:val="36"/>
                          <w:szCs w:val="36"/>
                        </w:rPr>
                        <w:t>Thursday</w:t>
                      </w:r>
                      <w:r w:rsidR="00EB7517" w:rsidRPr="00A34931">
                        <w:rPr>
                          <w:rFonts w:ascii="Arial Black" w:hAnsi="Arial Black"/>
                          <w:b/>
                          <w:bCs/>
                          <w:color w:val="2F5496" w:themeColor="accent1" w:themeShade="BF"/>
                          <w:kern w:val="24"/>
                          <w:sz w:val="36"/>
                          <w:szCs w:val="36"/>
                        </w:rPr>
                        <w:t>,</w:t>
                      </w:r>
                      <w:r w:rsidR="003A337A" w:rsidRPr="00A34931">
                        <w:rPr>
                          <w:rFonts w:ascii="Arial Black" w:hAnsi="Arial Black"/>
                          <w:b/>
                          <w:bCs/>
                          <w:color w:val="2F5496" w:themeColor="accent1" w:themeShade="BF"/>
                          <w:kern w:val="24"/>
                          <w:sz w:val="36"/>
                          <w:szCs w:val="36"/>
                        </w:rPr>
                        <w:t xml:space="preserve"> </w:t>
                      </w:r>
                      <w:r w:rsidR="009B0FA2">
                        <w:rPr>
                          <w:rFonts w:ascii="Arial Black" w:hAnsi="Arial Black"/>
                          <w:b/>
                          <w:bCs/>
                          <w:color w:val="2F5496" w:themeColor="accent1" w:themeShade="BF"/>
                          <w:kern w:val="24"/>
                          <w:sz w:val="36"/>
                          <w:szCs w:val="36"/>
                        </w:rPr>
                        <w:t>August 6</w:t>
                      </w:r>
                      <w:r w:rsidR="0055005E" w:rsidRPr="00A34931">
                        <w:rPr>
                          <w:rFonts w:ascii="Arial Black" w:hAnsi="Arial Black"/>
                          <w:b/>
                          <w:bCs/>
                          <w:color w:val="2F5496" w:themeColor="accent1" w:themeShade="BF"/>
                          <w:kern w:val="24"/>
                          <w:sz w:val="36"/>
                          <w:szCs w:val="36"/>
                        </w:rPr>
                        <w:t>,</w:t>
                      </w:r>
                      <w:r w:rsidR="00EB7517" w:rsidRPr="00A34931">
                        <w:rPr>
                          <w:rFonts w:ascii="Arial Black" w:hAnsi="Arial Black"/>
                          <w:b/>
                          <w:bCs/>
                          <w:color w:val="2F5496" w:themeColor="accent1" w:themeShade="BF"/>
                          <w:kern w:val="24"/>
                          <w:sz w:val="36"/>
                          <w:szCs w:val="36"/>
                        </w:rPr>
                        <w:t xml:space="preserve"> </w:t>
                      </w:r>
                      <w:proofErr w:type="gramStart"/>
                      <w:r w:rsidR="00EB7517" w:rsidRPr="00A34931">
                        <w:rPr>
                          <w:rFonts w:ascii="Arial Black" w:hAnsi="Arial Black"/>
                          <w:b/>
                          <w:bCs/>
                          <w:color w:val="2F5496" w:themeColor="accent1" w:themeShade="BF"/>
                          <w:kern w:val="24"/>
                          <w:sz w:val="36"/>
                          <w:szCs w:val="36"/>
                        </w:rPr>
                        <w:t>202</w:t>
                      </w:r>
                      <w:r w:rsidR="00656100" w:rsidRPr="00A34931">
                        <w:rPr>
                          <w:rFonts w:ascii="Arial Black" w:hAnsi="Arial Black"/>
                          <w:b/>
                          <w:bCs/>
                          <w:color w:val="2F5496" w:themeColor="accent1" w:themeShade="BF"/>
                          <w:kern w:val="24"/>
                          <w:sz w:val="36"/>
                          <w:szCs w:val="36"/>
                        </w:rPr>
                        <w:t>6</w:t>
                      </w:r>
                      <w:proofErr w:type="gramEnd"/>
                      <w:r w:rsidR="00EC32C4">
                        <w:rPr>
                          <w:rStyle w:val="me-email-text"/>
                          <w:rFonts w:ascii="Segoe UI" w:eastAsia="Times New Roman" w:hAnsi="Segoe UI" w:cs="Segoe UI"/>
                          <w:b/>
                          <w:bCs/>
                          <w:color w:val="242424"/>
                          <w:sz w:val="30"/>
                          <w:szCs w:val="30"/>
                        </w:rPr>
                        <w:tab/>
                      </w:r>
                      <w:r w:rsidR="00EC32C4">
                        <w:rPr>
                          <w:rStyle w:val="me-email-text"/>
                          <w:rFonts w:ascii="Segoe UI" w:eastAsia="Times New Roman" w:hAnsi="Segoe UI" w:cs="Segoe UI"/>
                          <w:b/>
                          <w:bCs/>
                          <w:color w:val="242424"/>
                          <w:sz w:val="30"/>
                          <w:szCs w:val="30"/>
                        </w:rPr>
                        <w:tab/>
                      </w:r>
                      <w:r w:rsidR="00AE70B9">
                        <w:rPr>
                          <w:rStyle w:val="me-email-text"/>
                          <w:rFonts w:ascii="Segoe UI" w:eastAsia="Times New Roman" w:hAnsi="Segoe UI" w:cs="Segoe UI"/>
                          <w:b/>
                          <w:bCs/>
                          <w:color w:val="242424"/>
                          <w:sz w:val="30"/>
                          <w:szCs w:val="30"/>
                        </w:rPr>
                        <w:tab/>
                      </w:r>
                      <w:r w:rsidR="00AE70B9">
                        <w:rPr>
                          <w:rStyle w:val="me-email-text"/>
                          <w:rFonts w:ascii="Segoe UI" w:eastAsia="Times New Roman" w:hAnsi="Segoe UI" w:cs="Segoe UI"/>
                          <w:b/>
                          <w:bCs/>
                          <w:color w:val="242424"/>
                          <w:sz w:val="30"/>
                          <w:szCs w:val="30"/>
                        </w:rPr>
                        <w:tab/>
                      </w:r>
                      <w:r w:rsidR="0077285A" w:rsidRPr="0006428D">
                        <w:rPr>
                          <w:rStyle w:val="me-email-text"/>
                          <w:rFonts w:ascii="Segoe UI" w:eastAsia="Times New Roman" w:hAnsi="Segoe UI" w:cs="Segoe UI"/>
                          <w:b/>
                          <w:bCs/>
                          <w:sz w:val="30"/>
                          <w:szCs w:val="30"/>
                        </w:rPr>
                        <w:tab/>
                      </w:r>
                      <w:hyperlink r:id="rId6" w:history="1">
                        <w:r w:rsidR="0077285A" w:rsidRPr="0006428D">
                          <w:rPr>
                            <w:rStyle w:val="Hyperlink"/>
                            <w:rFonts w:ascii="Segoe UI" w:hAnsi="Segoe UI" w:cs="Segoe UI"/>
                            <w:b/>
                            <w:bCs/>
                            <w:color w:val="auto"/>
                            <w:sz w:val="32"/>
                            <w:szCs w:val="32"/>
                            <w:highlight w:val="yellow"/>
                          </w:rPr>
                          <w:t>Join Meeting Now</w:t>
                        </w:r>
                      </w:hyperlink>
                    </w:p>
                    <w:p w14:paraId="7E91C7B3" w14:textId="65F314B3" w:rsidR="007B1F5D" w:rsidRDefault="00EC32C4" w:rsidP="00EC32C4">
                      <w:pPr>
                        <w:spacing w:after="0" w:line="240" w:lineRule="auto"/>
                        <w:ind w:left="187" w:hanging="187"/>
                        <w:rPr>
                          <w:rFonts w:ascii="Arial" w:hAnsi="Arial" w:cs="Arial"/>
                          <w:b/>
                          <w:bCs/>
                          <w:color w:val="323E4F" w:themeColor="text2" w:themeShade="BF"/>
                          <w:kern w:val="24"/>
                          <w:sz w:val="28"/>
                          <w:szCs w:val="28"/>
                        </w:rPr>
                      </w:pPr>
                      <w:r>
                        <w:rPr>
                          <w:rFonts w:ascii="Arial" w:hAnsi="Arial" w:cs="Arial"/>
                          <w:b/>
                          <w:bCs/>
                          <w:color w:val="2F5496" w:themeColor="accent1" w:themeShade="BF"/>
                          <w:kern w:val="24"/>
                          <w:sz w:val="28"/>
                          <w:szCs w:val="28"/>
                        </w:rPr>
                        <w:t>12:00-1:00 pm</w:t>
                      </w:r>
                      <w:r w:rsidR="007B1F5D">
                        <w:rPr>
                          <w:rFonts w:ascii="Arial" w:hAnsi="Arial" w:cs="Arial"/>
                          <w:b/>
                          <w:bCs/>
                          <w:color w:val="323E4F" w:themeColor="text2" w:themeShade="BF"/>
                          <w:kern w:val="24"/>
                          <w:sz w:val="28"/>
                          <w:szCs w:val="28"/>
                        </w:rPr>
                        <w:t xml:space="preserve"> </w:t>
                      </w:r>
                      <w:r w:rsidR="007B1F5D" w:rsidRPr="00172326">
                        <w:rPr>
                          <w:rFonts w:ascii="Arial" w:hAnsi="Arial" w:cs="Arial"/>
                          <w:b/>
                          <w:bCs/>
                          <w:i/>
                          <w:iCs/>
                          <w:color w:val="FF0000"/>
                          <w:kern w:val="24"/>
                        </w:rPr>
                        <w:t xml:space="preserve">(Lunch will be served </w:t>
                      </w:r>
                      <w:r w:rsidR="007B1F5D">
                        <w:rPr>
                          <w:rFonts w:ascii="Arial" w:hAnsi="Arial" w:cs="Arial"/>
                          <w:b/>
                          <w:bCs/>
                          <w:i/>
                          <w:iCs/>
                          <w:color w:val="FF0000"/>
                          <w:kern w:val="24"/>
                        </w:rPr>
                        <w:t xml:space="preserve">while </w:t>
                      </w:r>
                      <w:r w:rsidR="00BE1FD4">
                        <w:rPr>
                          <w:rFonts w:ascii="Arial" w:hAnsi="Arial" w:cs="Arial"/>
                          <w:b/>
                          <w:bCs/>
                          <w:i/>
                          <w:iCs/>
                          <w:color w:val="FF0000"/>
                          <w:kern w:val="24"/>
                        </w:rPr>
                        <w:t>supply</w:t>
                      </w:r>
                      <w:r w:rsidR="007B1F5D">
                        <w:rPr>
                          <w:rFonts w:ascii="Arial" w:hAnsi="Arial" w:cs="Arial"/>
                          <w:b/>
                          <w:bCs/>
                          <w:i/>
                          <w:iCs/>
                          <w:color w:val="FF0000"/>
                          <w:kern w:val="24"/>
                        </w:rPr>
                        <w:t xml:space="preserve"> last)</w:t>
                      </w:r>
                    </w:p>
                    <w:p w14:paraId="4297FFC9" w14:textId="7A644E2D" w:rsidR="000000E3" w:rsidRPr="000000E3" w:rsidRDefault="007B1F5D" w:rsidP="000000E3">
                      <w:pPr>
                        <w:spacing w:line="300" w:lineRule="atLeast"/>
                        <w:rPr>
                          <w:rFonts w:ascii="Arial" w:hAnsi="Arial" w:cs="Arial"/>
                          <w:b/>
                          <w:bCs/>
                          <w:color w:val="2F5496" w:themeColor="accent1" w:themeShade="BF"/>
                          <w:kern w:val="24"/>
                          <w:sz w:val="28"/>
                          <w:szCs w:val="28"/>
                        </w:rPr>
                      </w:pPr>
                      <w:r w:rsidRPr="00172326">
                        <w:rPr>
                          <w:rFonts w:ascii="Arial" w:hAnsi="Arial" w:cs="Arial"/>
                          <w:b/>
                          <w:bCs/>
                          <w:i/>
                          <w:iCs/>
                          <w:color w:val="2F5496" w:themeColor="accent1" w:themeShade="BF"/>
                          <w:kern w:val="24"/>
                          <w:sz w:val="24"/>
                          <w:szCs w:val="24"/>
                        </w:rPr>
                        <w:t>Location:  The Pavilion</w:t>
                      </w:r>
                      <w:r>
                        <w:rPr>
                          <w:rFonts w:ascii="Arial" w:hAnsi="Arial" w:cs="Arial"/>
                          <w:b/>
                          <w:bCs/>
                          <w:i/>
                          <w:iCs/>
                          <w:color w:val="2F5496" w:themeColor="accent1" w:themeShade="BF"/>
                          <w:kern w:val="24"/>
                          <w:sz w:val="24"/>
                          <w:szCs w:val="24"/>
                        </w:rPr>
                        <w:t xml:space="preserve"> (Room 2)</w:t>
                      </w:r>
                      <w:r w:rsidRPr="00172326">
                        <w:rPr>
                          <w:rFonts w:ascii="Arial" w:hAnsi="Arial" w:cs="Arial"/>
                          <w:b/>
                          <w:bCs/>
                          <w:i/>
                          <w:iCs/>
                          <w:color w:val="2F5496" w:themeColor="accent1" w:themeShade="BF"/>
                          <w:kern w:val="24"/>
                          <w:sz w:val="24"/>
                          <w:szCs w:val="24"/>
                        </w:rPr>
                        <w:t>, 801 Clinic Drive, Tyler</w:t>
                      </w:r>
                      <w:r w:rsidRPr="008704C2">
                        <w:rPr>
                          <w:rFonts w:ascii="Arial" w:hAnsi="Arial" w:cs="Arial"/>
                          <w:b/>
                          <w:bCs/>
                          <w:color w:val="2F5496" w:themeColor="accent1" w:themeShade="BF"/>
                          <w:kern w:val="24"/>
                          <w:sz w:val="28"/>
                          <w:szCs w:val="28"/>
                        </w:rPr>
                        <w:t xml:space="preserve"> </w:t>
                      </w:r>
                    </w:p>
                    <w:p w14:paraId="4456681E" w14:textId="77777777" w:rsidR="00794A8B" w:rsidRDefault="00794A8B" w:rsidP="007F57BD">
                      <w:pPr>
                        <w:pStyle w:val="NormalWeb"/>
                        <w:spacing w:before="0" w:beforeAutospacing="0" w:after="0" w:afterAutospacing="0"/>
                        <w:jc w:val="center"/>
                        <w:rPr>
                          <w:rFonts w:ascii="Amasis MT Pro Black" w:hAnsi="Amasis MT Pro Black"/>
                          <w:color w:val="C45911" w:themeColor="accent2" w:themeShade="BF"/>
                          <w:sz w:val="40"/>
                          <w:szCs w:val="40"/>
                        </w:rPr>
                      </w:pPr>
                    </w:p>
                    <w:p w14:paraId="58B814AC" w14:textId="6A39BEB7" w:rsidR="009B0FA2" w:rsidRPr="007C3296" w:rsidRDefault="007C3296" w:rsidP="007F57BD">
                      <w:pPr>
                        <w:pStyle w:val="NormalWeb"/>
                        <w:spacing w:before="0" w:beforeAutospacing="0" w:after="0" w:afterAutospacing="0"/>
                        <w:jc w:val="center"/>
                        <w:rPr>
                          <w:rFonts w:ascii="Arial" w:hAnsi="Arial" w:cs="Arial"/>
                          <w:b/>
                          <w:bCs/>
                          <w:i/>
                          <w:iCs/>
                          <w:color w:val="2F5496" w:themeColor="accent1" w:themeShade="BF"/>
                          <w:kern w:val="24"/>
                          <w:sz w:val="28"/>
                          <w:szCs w:val="28"/>
                        </w:rPr>
                      </w:pPr>
                      <w:r>
                        <w:rPr>
                          <w:rFonts w:ascii="Amasis MT Pro Black" w:hAnsi="Amasis MT Pro Black"/>
                          <w:color w:val="C45911" w:themeColor="accent2" w:themeShade="BF"/>
                          <w:sz w:val="40"/>
                          <w:szCs w:val="40"/>
                        </w:rPr>
                        <w:t>L</w:t>
                      </w:r>
                      <w:r w:rsidR="009B0FA2" w:rsidRPr="009B0FA2">
                        <w:rPr>
                          <w:rFonts w:ascii="Amasis MT Pro Black" w:hAnsi="Amasis MT Pro Black"/>
                          <w:color w:val="C45911" w:themeColor="accent2" w:themeShade="BF"/>
                          <w:sz w:val="40"/>
                          <w:szCs w:val="40"/>
                        </w:rPr>
                        <w:t>ate-Onset Epilepsy of Unknown Etiology: A Window into Brain Aging and Neurodegenerative Disease</w:t>
                      </w:r>
                    </w:p>
                    <w:p w14:paraId="748A4E81" w14:textId="77777777" w:rsidR="007F57BD" w:rsidRDefault="007F57BD" w:rsidP="00754DFB">
                      <w:pPr>
                        <w:spacing w:after="0"/>
                        <w:jc w:val="center"/>
                        <w:rPr>
                          <w:rFonts w:ascii="Cambria" w:hAnsi="Cambria"/>
                          <w:b/>
                          <w:bCs/>
                          <w:color w:val="2F5496" w:themeColor="accent1" w:themeShade="BF"/>
                          <w:sz w:val="28"/>
                          <w:szCs w:val="28"/>
                        </w:rPr>
                      </w:pPr>
                    </w:p>
                    <w:p w14:paraId="0FCA9D2A" w14:textId="77777777" w:rsidR="007F57BD" w:rsidRDefault="007F57BD" w:rsidP="00754DFB">
                      <w:pPr>
                        <w:spacing w:after="0"/>
                        <w:jc w:val="center"/>
                        <w:rPr>
                          <w:rFonts w:ascii="Cambria" w:hAnsi="Cambria"/>
                          <w:b/>
                          <w:bCs/>
                          <w:color w:val="2F5496" w:themeColor="accent1" w:themeShade="BF"/>
                          <w:sz w:val="28"/>
                          <w:szCs w:val="28"/>
                        </w:rPr>
                      </w:pPr>
                    </w:p>
                    <w:p w14:paraId="01CC9376" w14:textId="78F2A5AC" w:rsidR="00754DFB" w:rsidRPr="00A1783B" w:rsidRDefault="008066FD" w:rsidP="00754DFB">
                      <w:pPr>
                        <w:spacing w:after="0"/>
                        <w:jc w:val="center"/>
                        <w:rPr>
                          <w:rFonts w:ascii="Cambria" w:hAnsi="Cambria"/>
                          <w:b/>
                          <w:bCs/>
                          <w:color w:val="2F5496" w:themeColor="accent1" w:themeShade="BF"/>
                          <w:sz w:val="28"/>
                          <w:szCs w:val="28"/>
                        </w:rPr>
                      </w:pPr>
                      <w:r w:rsidRPr="00A1783B">
                        <w:rPr>
                          <w:rFonts w:ascii="Cambria" w:hAnsi="Cambria"/>
                          <w:b/>
                          <w:bCs/>
                          <w:color w:val="2F5496" w:themeColor="accent1" w:themeShade="BF"/>
                          <w:sz w:val="28"/>
                          <w:szCs w:val="28"/>
                        </w:rPr>
                        <w:t>Speaker:</w:t>
                      </w:r>
                    </w:p>
                    <w:p w14:paraId="52B27040" w14:textId="210FBF20" w:rsidR="00115BC4" w:rsidRDefault="009B0FA2" w:rsidP="000D048B">
                      <w:pPr>
                        <w:spacing w:after="0" w:line="240" w:lineRule="auto"/>
                        <w:jc w:val="center"/>
                        <w:rPr>
                          <w:rFonts w:ascii="Cambria" w:eastAsiaTheme="minorEastAsia" w:hAnsi="Cambria" w:cs="Calibri"/>
                          <w:b/>
                          <w:bCs/>
                          <w:color w:val="2F5496" w:themeColor="accent1" w:themeShade="BF"/>
                          <w:kern w:val="24"/>
                          <w:sz w:val="32"/>
                          <w:szCs w:val="32"/>
                        </w:rPr>
                      </w:pPr>
                      <w:proofErr w:type="spellStart"/>
                      <w:r>
                        <w:rPr>
                          <w:rFonts w:ascii="Cambria" w:eastAsiaTheme="minorEastAsia" w:hAnsi="Cambria" w:cs="Calibri"/>
                          <w:b/>
                          <w:bCs/>
                          <w:color w:val="2F5496" w:themeColor="accent1" w:themeShade="BF"/>
                          <w:kern w:val="24"/>
                          <w:sz w:val="32"/>
                          <w:szCs w:val="32"/>
                        </w:rPr>
                        <w:t>Niyatee</w:t>
                      </w:r>
                      <w:proofErr w:type="spellEnd"/>
                      <w:r>
                        <w:rPr>
                          <w:rFonts w:ascii="Cambria" w:eastAsiaTheme="minorEastAsia" w:hAnsi="Cambria" w:cs="Calibri"/>
                          <w:b/>
                          <w:bCs/>
                          <w:color w:val="2F5496" w:themeColor="accent1" w:themeShade="BF"/>
                          <w:kern w:val="24"/>
                          <w:sz w:val="32"/>
                          <w:szCs w:val="32"/>
                        </w:rPr>
                        <w:t xml:space="preserve"> Samudra</w:t>
                      </w:r>
                      <w:r w:rsidR="00A03615">
                        <w:rPr>
                          <w:rFonts w:ascii="Cambria" w:eastAsiaTheme="minorEastAsia" w:hAnsi="Cambria" w:cs="Calibri"/>
                          <w:b/>
                          <w:bCs/>
                          <w:color w:val="2F5496" w:themeColor="accent1" w:themeShade="BF"/>
                          <w:kern w:val="24"/>
                          <w:sz w:val="32"/>
                          <w:szCs w:val="32"/>
                        </w:rPr>
                        <w:t>, MD</w:t>
                      </w:r>
                    </w:p>
                    <w:p w14:paraId="46F57E6B" w14:textId="5B90843A" w:rsidR="009B0FA2" w:rsidRPr="00970E8C" w:rsidRDefault="009B0FA2" w:rsidP="00970E8C">
                      <w:pPr>
                        <w:pStyle w:val="NormalWeb"/>
                        <w:spacing w:before="0" w:beforeAutospacing="0" w:after="0" w:afterAutospacing="0"/>
                        <w:jc w:val="center"/>
                        <w:rPr>
                          <w:rFonts w:ascii="Cambria" w:hAnsi="Cambria"/>
                          <w:i/>
                          <w:iCs/>
                          <w:color w:val="2F5496" w:themeColor="accent1" w:themeShade="BF"/>
                        </w:rPr>
                      </w:pPr>
                      <w:r w:rsidRPr="00970E8C">
                        <w:rPr>
                          <w:rFonts w:ascii="Cambria" w:hAnsi="Cambria"/>
                          <w:i/>
                          <w:iCs/>
                          <w:color w:val="2F5496" w:themeColor="accent1" w:themeShade="BF"/>
                        </w:rPr>
                        <w:t>Clinical Assistant Professor of Neurology</w:t>
                      </w:r>
                    </w:p>
                    <w:p w14:paraId="52FFB213" w14:textId="522D886D" w:rsidR="009B0FA2" w:rsidRPr="00970E8C" w:rsidRDefault="009B0FA2" w:rsidP="00970E8C">
                      <w:pPr>
                        <w:pStyle w:val="NormalWeb"/>
                        <w:spacing w:before="0" w:beforeAutospacing="0" w:after="0" w:afterAutospacing="0"/>
                        <w:jc w:val="center"/>
                        <w:rPr>
                          <w:rFonts w:ascii="Cambria" w:hAnsi="Cambria"/>
                          <w:i/>
                          <w:iCs/>
                          <w:color w:val="2F5496" w:themeColor="accent1" w:themeShade="BF"/>
                        </w:rPr>
                      </w:pPr>
                      <w:r w:rsidRPr="00970E8C">
                        <w:rPr>
                          <w:rFonts w:ascii="Cambria" w:hAnsi="Cambria"/>
                          <w:i/>
                          <w:iCs/>
                          <w:color w:val="2F5496" w:themeColor="accent1" w:themeShade="BF"/>
                        </w:rPr>
                        <w:t>Director, Senior Epilepsy Clinic</w:t>
                      </w:r>
                    </w:p>
                    <w:p w14:paraId="365F6FA0" w14:textId="77777777" w:rsidR="009B0FA2" w:rsidRPr="00970E8C" w:rsidRDefault="009B0FA2" w:rsidP="00970E8C">
                      <w:pPr>
                        <w:pStyle w:val="NormalWeb"/>
                        <w:spacing w:before="0" w:beforeAutospacing="0" w:after="0" w:afterAutospacing="0"/>
                        <w:jc w:val="center"/>
                        <w:rPr>
                          <w:rFonts w:ascii="Cambria" w:hAnsi="Cambria"/>
                          <w:i/>
                          <w:iCs/>
                          <w:color w:val="2F5496" w:themeColor="accent1" w:themeShade="BF"/>
                        </w:rPr>
                      </w:pPr>
                      <w:r w:rsidRPr="00970E8C">
                        <w:rPr>
                          <w:rFonts w:ascii="Cambria" w:hAnsi="Cambria"/>
                          <w:i/>
                          <w:iCs/>
                          <w:color w:val="2F5496" w:themeColor="accent1" w:themeShade="BF"/>
                        </w:rPr>
                        <w:t>Divisions of Epilepsy and Memory Disorders</w:t>
                      </w:r>
                    </w:p>
                    <w:p w14:paraId="064A161C" w14:textId="77777777" w:rsidR="009B0FA2" w:rsidRPr="00970E8C" w:rsidRDefault="009B0FA2" w:rsidP="00970E8C">
                      <w:pPr>
                        <w:pStyle w:val="NormalWeb"/>
                        <w:spacing w:before="0" w:beforeAutospacing="0" w:after="0" w:afterAutospacing="0"/>
                        <w:jc w:val="center"/>
                        <w:rPr>
                          <w:rFonts w:ascii="Cambria" w:hAnsi="Cambria"/>
                          <w:i/>
                          <w:iCs/>
                          <w:color w:val="2F5496" w:themeColor="accent1" w:themeShade="BF"/>
                        </w:rPr>
                      </w:pPr>
                      <w:r w:rsidRPr="00970E8C">
                        <w:rPr>
                          <w:rFonts w:ascii="Cambria" w:hAnsi="Cambria"/>
                          <w:i/>
                          <w:iCs/>
                          <w:color w:val="2F5496" w:themeColor="accent1" w:themeShade="BF"/>
                        </w:rPr>
                        <w:t>Stanford University School of Medicine</w:t>
                      </w:r>
                    </w:p>
                    <w:p w14:paraId="6C9329B9" w14:textId="633EE080" w:rsidR="00115BC4" w:rsidRDefault="00837882" w:rsidP="009B0FA2">
                      <w:pPr>
                        <w:spacing w:after="0" w:line="240" w:lineRule="auto"/>
                        <w:jc w:val="center"/>
                        <w:rPr>
                          <w:rFonts w:ascii="Cambria" w:eastAsia="Times New Roman" w:hAnsi="Cambria" w:cstheme="minorHAnsi"/>
                          <w:i/>
                          <w:iCs/>
                          <w:color w:val="2F5496" w:themeColor="accent1" w:themeShade="BF"/>
                          <w:sz w:val="24"/>
                          <w:szCs w:val="24"/>
                        </w:rPr>
                      </w:pPr>
                      <w:r>
                        <w:rPr>
                          <w:rFonts w:ascii="Cambria" w:eastAsia="Times New Roman" w:hAnsi="Cambria" w:cstheme="minorHAnsi"/>
                          <w:i/>
                          <w:iCs/>
                          <w:color w:val="2F5496" w:themeColor="accent1" w:themeShade="BF"/>
                          <w:sz w:val="24"/>
                          <w:szCs w:val="24"/>
                        </w:rPr>
                        <w:tab/>
                      </w:r>
                      <w:r>
                        <w:rPr>
                          <w:rFonts w:ascii="Cambria" w:eastAsia="Times New Roman" w:hAnsi="Cambria" w:cstheme="minorHAnsi"/>
                          <w:i/>
                          <w:iCs/>
                          <w:color w:val="2F5496" w:themeColor="accent1" w:themeShade="BF"/>
                          <w:sz w:val="24"/>
                          <w:szCs w:val="24"/>
                        </w:rPr>
                        <w:tab/>
                      </w:r>
                      <w:r>
                        <w:rPr>
                          <w:rFonts w:ascii="Cambria" w:eastAsia="Times New Roman" w:hAnsi="Cambria" w:cstheme="minorHAnsi"/>
                          <w:i/>
                          <w:iCs/>
                          <w:color w:val="2F5496" w:themeColor="accent1" w:themeShade="BF"/>
                          <w:sz w:val="24"/>
                          <w:szCs w:val="24"/>
                        </w:rPr>
                        <w:tab/>
                      </w:r>
                      <w:r>
                        <w:rPr>
                          <w:rFonts w:ascii="Cambria" w:eastAsia="Times New Roman" w:hAnsi="Cambria" w:cstheme="minorHAnsi"/>
                          <w:i/>
                          <w:iCs/>
                          <w:color w:val="2F5496" w:themeColor="accent1" w:themeShade="BF"/>
                          <w:sz w:val="24"/>
                          <w:szCs w:val="24"/>
                        </w:rPr>
                        <w:tab/>
                      </w:r>
                      <w:r>
                        <w:rPr>
                          <w:rFonts w:ascii="Cambria" w:eastAsia="Times New Roman" w:hAnsi="Cambria" w:cstheme="minorHAnsi"/>
                          <w:i/>
                          <w:iCs/>
                          <w:color w:val="2F5496" w:themeColor="accent1" w:themeShade="BF"/>
                          <w:sz w:val="24"/>
                          <w:szCs w:val="24"/>
                        </w:rPr>
                        <w:tab/>
                      </w:r>
                      <w:r>
                        <w:rPr>
                          <w:rFonts w:ascii="Cambria" w:eastAsia="Times New Roman" w:hAnsi="Cambria" w:cstheme="minorHAnsi"/>
                          <w:i/>
                          <w:iCs/>
                          <w:color w:val="2F5496" w:themeColor="accent1" w:themeShade="BF"/>
                          <w:sz w:val="24"/>
                          <w:szCs w:val="24"/>
                        </w:rPr>
                        <w:tab/>
                      </w:r>
                      <w:r>
                        <w:rPr>
                          <w:rFonts w:ascii="Cambria" w:eastAsia="Times New Roman" w:hAnsi="Cambria" w:cstheme="minorHAnsi"/>
                          <w:i/>
                          <w:iCs/>
                          <w:color w:val="2F5496" w:themeColor="accent1" w:themeShade="BF"/>
                          <w:sz w:val="24"/>
                          <w:szCs w:val="24"/>
                        </w:rPr>
                        <w:tab/>
                      </w:r>
                      <w:r>
                        <w:rPr>
                          <w:rFonts w:ascii="Cambria" w:eastAsia="Times New Roman" w:hAnsi="Cambria" w:cstheme="minorHAnsi"/>
                          <w:i/>
                          <w:iCs/>
                          <w:color w:val="2F5496" w:themeColor="accent1" w:themeShade="BF"/>
                          <w:sz w:val="24"/>
                          <w:szCs w:val="24"/>
                        </w:rPr>
                        <w:tab/>
                      </w:r>
                      <w:r w:rsidR="000E48A0">
                        <w:rPr>
                          <w:rFonts w:ascii="Cambria" w:eastAsia="Times New Roman" w:hAnsi="Cambria" w:cstheme="minorHAnsi"/>
                          <w:i/>
                          <w:iCs/>
                          <w:color w:val="2F5496" w:themeColor="accent1" w:themeShade="BF"/>
                          <w:sz w:val="24"/>
                          <w:szCs w:val="24"/>
                        </w:rPr>
                        <w:t xml:space="preserve"> </w:t>
                      </w:r>
                    </w:p>
                    <w:p w14:paraId="1BBB0C70" w14:textId="77777777" w:rsidR="004D5661" w:rsidRDefault="00D954A2" w:rsidP="003478EE">
                      <w:pPr>
                        <w:spacing w:after="0" w:line="240" w:lineRule="auto"/>
                        <w:jc w:val="center"/>
                        <w:rPr>
                          <w:rFonts w:ascii="Arial" w:hAnsi="Arial" w:cs="Arial"/>
                          <w:b/>
                          <w:bCs/>
                          <w:sz w:val="24"/>
                          <w:szCs w:val="24"/>
                        </w:rPr>
                      </w:pPr>
                      <w:r w:rsidRPr="003478EE">
                        <w:rPr>
                          <w:rFonts w:ascii="Arial" w:hAnsi="Arial" w:cs="Arial"/>
                          <w:b/>
                          <w:bCs/>
                          <w:sz w:val="28"/>
                          <w:szCs w:val="28"/>
                        </w:rPr>
                        <w:t>Objectives:</w:t>
                      </w:r>
                      <w:r w:rsidR="003478EE">
                        <w:rPr>
                          <w:rFonts w:ascii="Arial" w:hAnsi="Arial" w:cs="Arial"/>
                          <w:b/>
                          <w:bCs/>
                          <w:sz w:val="24"/>
                          <w:szCs w:val="24"/>
                        </w:rPr>
                        <w:t xml:space="preserve"> </w:t>
                      </w:r>
                    </w:p>
                    <w:p w14:paraId="7F2ACABC" w14:textId="3C80293E" w:rsidR="004D5661" w:rsidRPr="00D17893" w:rsidRDefault="003478EE" w:rsidP="003478EE">
                      <w:pPr>
                        <w:spacing w:after="0" w:line="240" w:lineRule="auto"/>
                        <w:jc w:val="center"/>
                        <w:rPr>
                          <w:rFonts w:ascii="Arial" w:hAnsi="Arial" w:cs="Arial"/>
                          <w:b/>
                          <w:bCs/>
                          <w:sz w:val="16"/>
                          <w:szCs w:val="16"/>
                        </w:rPr>
                      </w:pPr>
                      <w:r w:rsidRPr="00D17893">
                        <w:rPr>
                          <w:rFonts w:ascii="Arial" w:hAnsi="Arial" w:cs="Arial"/>
                          <w:b/>
                          <w:bCs/>
                          <w:sz w:val="24"/>
                          <w:szCs w:val="24"/>
                        </w:rPr>
                        <w:t xml:space="preserve">  </w:t>
                      </w:r>
                    </w:p>
                    <w:p w14:paraId="026EDFE6" w14:textId="44D98A7F" w:rsidR="0095335E" w:rsidRPr="00D17893" w:rsidRDefault="003478EE" w:rsidP="00BF5B89">
                      <w:pPr>
                        <w:pStyle w:val="xmsonormal0"/>
                        <w:shd w:val="clear" w:color="auto" w:fill="FFFFFF"/>
                        <w:rPr>
                          <w:rFonts w:ascii="Arial" w:hAnsi="Arial" w:cs="Arial"/>
                          <w:sz w:val="23"/>
                          <w:szCs w:val="23"/>
                        </w:rPr>
                      </w:pPr>
                      <w:r w:rsidRPr="00D17893">
                        <w:rPr>
                          <w:rFonts w:ascii="Arial" w:hAnsi="Arial" w:cs="Arial"/>
                          <w:sz w:val="23"/>
                          <w:szCs w:val="23"/>
                        </w:rPr>
                        <w:t>A</w:t>
                      </w:r>
                      <w:r w:rsidR="001F5B69" w:rsidRPr="00D17893">
                        <w:rPr>
                          <w:rFonts w:ascii="Arial" w:hAnsi="Arial" w:cs="Arial"/>
                          <w:sz w:val="23"/>
                          <w:szCs w:val="23"/>
                        </w:rPr>
                        <w:t>t the end of this presentation, participants should have increased information</w:t>
                      </w:r>
                      <w:r w:rsidR="004D5661" w:rsidRPr="00D17893">
                        <w:rPr>
                          <w:rFonts w:ascii="Arial" w:hAnsi="Arial" w:cs="Arial"/>
                          <w:sz w:val="23"/>
                          <w:szCs w:val="23"/>
                        </w:rPr>
                        <w:t xml:space="preserve"> to</w:t>
                      </w:r>
                      <w:r w:rsidR="001D2F4E" w:rsidRPr="00D17893">
                        <w:rPr>
                          <w:rFonts w:ascii="Arial" w:hAnsi="Arial" w:cs="Arial"/>
                          <w:sz w:val="23"/>
                          <w:szCs w:val="23"/>
                        </w:rPr>
                        <w:t>:</w:t>
                      </w:r>
                      <w:r w:rsidR="004D5661" w:rsidRPr="00D17893">
                        <w:rPr>
                          <w:rFonts w:ascii="Arial" w:hAnsi="Arial" w:cs="Arial"/>
                          <w:sz w:val="23"/>
                          <w:szCs w:val="23"/>
                        </w:rPr>
                        <w:t xml:space="preserve"> </w:t>
                      </w:r>
                      <w:bookmarkStart w:id="2" w:name="_Hlk138322453"/>
                      <w:bookmarkStart w:id="3" w:name="_Hlk148970853"/>
                    </w:p>
                    <w:p w14:paraId="3ACC443A" w14:textId="77777777" w:rsidR="00785A6E" w:rsidRPr="00785A6E" w:rsidRDefault="00785A6E" w:rsidP="00BF5B89">
                      <w:pPr>
                        <w:pStyle w:val="xmsonormal0"/>
                        <w:shd w:val="clear" w:color="auto" w:fill="FFFFFF"/>
                        <w:rPr>
                          <w:rFonts w:ascii="Arial" w:hAnsi="Arial" w:cs="Arial"/>
                        </w:rPr>
                      </w:pPr>
                    </w:p>
                    <w:p w14:paraId="33D99582" w14:textId="77777777" w:rsidR="00B46448" w:rsidRPr="00D17893" w:rsidRDefault="00B46448" w:rsidP="00E048C7">
                      <w:pPr>
                        <w:pStyle w:val="ListParagraph"/>
                        <w:numPr>
                          <w:ilvl w:val="0"/>
                          <w:numId w:val="24"/>
                        </w:numPr>
                        <w:rPr>
                          <w:rFonts w:ascii="Arial" w:eastAsia="Times New Roman" w:hAnsi="Arial" w:cs="Arial"/>
                          <w:color w:val="242424"/>
                          <w:sz w:val="24"/>
                          <w:szCs w:val="24"/>
                        </w:rPr>
                      </w:pPr>
                      <w:r w:rsidRPr="00D17893">
                        <w:rPr>
                          <w:rFonts w:ascii="Arial" w:hAnsi="Arial" w:cs="Arial"/>
                          <w:color w:val="1B1B1B"/>
                          <w:sz w:val="23"/>
                          <w:szCs w:val="23"/>
                        </w:rPr>
                        <w:t>Recognize the clinical presentation, diagnostic evaluation, and management considerations of late-onset epilepsy in older adults.</w:t>
                      </w:r>
                    </w:p>
                    <w:p w14:paraId="5C18FE3B" w14:textId="77777777" w:rsidR="00B46448" w:rsidRPr="00D17893" w:rsidRDefault="00B46448" w:rsidP="00E048C7">
                      <w:pPr>
                        <w:pStyle w:val="NormalWeb"/>
                        <w:numPr>
                          <w:ilvl w:val="0"/>
                          <w:numId w:val="24"/>
                        </w:numPr>
                        <w:spacing w:before="0" w:beforeAutospacing="0" w:after="0" w:afterAutospacing="0"/>
                        <w:rPr>
                          <w:rFonts w:ascii="Arial" w:hAnsi="Arial" w:cs="Arial"/>
                          <w:color w:val="242424"/>
                        </w:rPr>
                      </w:pPr>
                      <w:r w:rsidRPr="00D17893">
                        <w:rPr>
                          <w:rFonts w:ascii="Arial" w:hAnsi="Arial" w:cs="Arial"/>
                          <w:color w:val="1B1B1B"/>
                          <w:sz w:val="23"/>
                          <w:szCs w:val="23"/>
                        </w:rPr>
                        <w:t>Describe the emerging relationship between late-onset epilepsy of unknown etiology (LOUE) and cognitive decline, including potential links to neurodegenerative disease.</w:t>
                      </w:r>
                    </w:p>
                    <w:p w14:paraId="70F7474B" w14:textId="5405892F" w:rsidR="00BF5B89" w:rsidRPr="00EC0EEE" w:rsidRDefault="00E048C7" w:rsidP="001103BD">
                      <w:pPr>
                        <w:pStyle w:val="NormalWeb"/>
                        <w:numPr>
                          <w:ilvl w:val="0"/>
                          <w:numId w:val="24"/>
                        </w:numPr>
                        <w:shd w:val="clear" w:color="auto" w:fill="FFFFFF"/>
                        <w:spacing w:before="0" w:beforeAutospacing="0" w:after="0" w:afterAutospacing="0"/>
                        <w:rPr>
                          <w:rFonts w:ascii="Arial" w:hAnsi="Arial" w:cs="Arial"/>
                        </w:rPr>
                      </w:pPr>
                      <w:r w:rsidRPr="00EC0EEE">
                        <w:rPr>
                          <w:rFonts w:ascii="Arial" w:hAnsi="Arial" w:cs="Arial"/>
                          <w:color w:val="1B1B1B"/>
                          <w:sz w:val="23"/>
                          <w:szCs w:val="23"/>
                        </w:rPr>
                        <w:t>Discuss current evidence regarding the impact of seizures and network hyperexcitability on cognition and dementia risk in aging populations.</w:t>
                      </w:r>
                    </w:p>
                    <w:p w14:paraId="2B7CFF25" w14:textId="77777777" w:rsidR="00EC0EEE" w:rsidRPr="00EC0EEE" w:rsidRDefault="00EC0EEE" w:rsidP="00EC0EEE">
                      <w:pPr>
                        <w:pStyle w:val="NormalWeb"/>
                        <w:shd w:val="clear" w:color="auto" w:fill="FFFFFF"/>
                        <w:spacing w:before="0" w:beforeAutospacing="0" w:after="0" w:afterAutospacing="0"/>
                        <w:rPr>
                          <w:rFonts w:ascii="Arial" w:hAnsi="Arial" w:cs="Arial"/>
                        </w:rPr>
                      </w:pPr>
                    </w:p>
                    <w:bookmarkEnd w:id="2"/>
                    <w:bookmarkEnd w:id="3"/>
                    <w:p w14:paraId="5DE72969" w14:textId="7BEAFDE8" w:rsidR="00E31020" w:rsidRPr="00D17893" w:rsidRDefault="00B12DD5" w:rsidP="003B5DFD">
                      <w:pPr>
                        <w:spacing w:after="0" w:line="240" w:lineRule="auto"/>
                        <w:rPr>
                          <w:rFonts w:ascii="Arial" w:hAnsi="Arial" w:cs="Arial"/>
                          <w:b/>
                          <w:bCs/>
                          <w:i/>
                          <w:iCs/>
                          <w:color w:val="000000" w:themeColor="text1"/>
                          <w:kern w:val="24"/>
                          <w:sz w:val="24"/>
                          <w:szCs w:val="24"/>
                        </w:rPr>
                      </w:pPr>
                      <w:r w:rsidRPr="00D17893">
                        <w:rPr>
                          <w:rFonts w:ascii="Arial" w:hAnsi="Arial" w:cs="Arial"/>
                          <w:b/>
                          <w:bCs/>
                          <w:i/>
                          <w:iCs/>
                          <w:color w:val="000000" w:themeColor="text1"/>
                          <w:kern w:val="24"/>
                          <w:sz w:val="24"/>
                          <w:szCs w:val="24"/>
                        </w:rPr>
                        <w:t>Neurology</w:t>
                      </w:r>
                      <w:r w:rsidR="001F5B69" w:rsidRPr="00D17893">
                        <w:rPr>
                          <w:rFonts w:ascii="Arial" w:hAnsi="Arial" w:cs="Arial"/>
                          <w:b/>
                          <w:bCs/>
                          <w:i/>
                          <w:iCs/>
                          <w:color w:val="000000" w:themeColor="text1"/>
                          <w:kern w:val="24"/>
                          <w:sz w:val="24"/>
                          <w:szCs w:val="24"/>
                        </w:rPr>
                        <w:t xml:space="preserve"> </w:t>
                      </w:r>
                      <w:r w:rsidR="00EB7517" w:rsidRPr="00D17893">
                        <w:rPr>
                          <w:rFonts w:ascii="Arial" w:hAnsi="Arial" w:cs="Arial"/>
                          <w:b/>
                          <w:bCs/>
                          <w:i/>
                          <w:iCs/>
                          <w:color w:val="000000" w:themeColor="text1"/>
                          <w:kern w:val="24"/>
                          <w:sz w:val="24"/>
                          <w:szCs w:val="24"/>
                        </w:rPr>
                        <w:t>Grand Rounds are designed for</w:t>
                      </w:r>
                      <w:r w:rsidR="002048DC" w:rsidRPr="00D17893">
                        <w:rPr>
                          <w:rFonts w:ascii="Arial" w:hAnsi="Arial" w:cs="Arial"/>
                          <w:b/>
                          <w:bCs/>
                          <w:i/>
                          <w:iCs/>
                          <w:color w:val="000000" w:themeColor="text1"/>
                          <w:kern w:val="24"/>
                          <w:sz w:val="24"/>
                          <w:szCs w:val="24"/>
                        </w:rPr>
                        <w:t xml:space="preserve"> </w:t>
                      </w:r>
                      <w:r w:rsidRPr="00D17893">
                        <w:rPr>
                          <w:rFonts w:ascii="Arial" w:hAnsi="Arial" w:cs="Arial"/>
                          <w:b/>
                          <w:bCs/>
                          <w:i/>
                          <w:iCs/>
                          <w:color w:val="000000" w:themeColor="text1"/>
                          <w:kern w:val="24"/>
                          <w:sz w:val="24"/>
                          <w:szCs w:val="24"/>
                        </w:rPr>
                        <w:t xml:space="preserve">Neurology, Transitional Year, </w:t>
                      </w:r>
                      <w:r w:rsidR="002048DC" w:rsidRPr="00D17893">
                        <w:rPr>
                          <w:rFonts w:ascii="Arial" w:hAnsi="Arial" w:cs="Arial"/>
                          <w:b/>
                          <w:bCs/>
                          <w:i/>
                          <w:iCs/>
                          <w:color w:val="000000" w:themeColor="text1"/>
                          <w:kern w:val="24"/>
                          <w:sz w:val="24"/>
                          <w:szCs w:val="24"/>
                        </w:rPr>
                        <w:t>Internal Medicine</w:t>
                      </w:r>
                      <w:r w:rsidR="003B5DFD" w:rsidRPr="00D17893">
                        <w:rPr>
                          <w:rFonts w:ascii="Arial" w:hAnsi="Arial" w:cs="Arial"/>
                          <w:b/>
                          <w:bCs/>
                          <w:i/>
                          <w:iCs/>
                          <w:color w:val="000000" w:themeColor="text1"/>
                          <w:kern w:val="24"/>
                          <w:sz w:val="24"/>
                          <w:szCs w:val="24"/>
                        </w:rPr>
                        <w:t>, Psychiatry</w:t>
                      </w:r>
                      <w:r w:rsidRPr="00D17893">
                        <w:rPr>
                          <w:rFonts w:ascii="Arial" w:hAnsi="Arial" w:cs="Arial"/>
                          <w:b/>
                          <w:bCs/>
                          <w:i/>
                          <w:iCs/>
                          <w:color w:val="000000" w:themeColor="text1"/>
                          <w:kern w:val="24"/>
                          <w:sz w:val="24"/>
                          <w:szCs w:val="24"/>
                        </w:rPr>
                        <w:t>,</w:t>
                      </w:r>
                      <w:r w:rsidR="003B5DFD" w:rsidRPr="00D17893">
                        <w:rPr>
                          <w:rFonts w:ascii="Arial" w:hAnsi="Arial" w:cs="Arial"/>
                          <w:b/>
                          <w:bCs/>
                          <w:i/>
                          <w:iCs/>
                          <w:color w:val="000000" w:themeColor="text1"/>
                          <w:kern w:val="24"/>
                          <w:sz w:val="24"/>
                          <w:szCs w:val="24"/>
                        </w:rPr>
                        <w:t xml:space="preserve"> and Family Medicine </w:t>
                      </w:r>
                      <w:r w:rsidR="00EB7517" w:rsidRPr="00D17893">
                        <w:rPr>
                          <w:rFonts w:ascii="Arial" w:hAnsi="Arial" w:cs="Arial"/>
                          <w:b/>
                          <w:bCs/>
                          <w:i/>
                          <w:iCs/>
                          <w:color w:val="000000" w:themeColor="text1"/>
                          <w:kern w:val="24"/>
                          <w:sz w:val="24"/>
                          <w:szCs w:val="24"/>
                        </w:rPr>
                        <w:t>physicians, residents</w:t>
                      </w:r>
                      <w:r w:rsidRPr="00D17893">
                        <w:rPr>
                          <w:rFonts w:ascii="Arial" w:hAnsi="Arial" w:cs="Arial"/>
                          <w:b/>
                          <w:bCs/>
                          <w:i/>
                          <w:iCs/>
                          <w:color w:val="000000" w:themeColor="text1"/>
                          <w:kern w:val="24"/>
                          <w:sz w:val="24"/>
                          <w:szCs w:val="24"/>
                        </w:rPr>
                        <w:t>,</w:t>
                      </w:r>
                      <w:r w:rsidR="003B5DFD" w:rsidRPr="00D17893">
                        <w:rPr>
                          <w:rFonts w:ascii="Arial" w:hAnsi="Arial" w:cs="Arial"/>
                          <w:b/>
                          <w:bCs/>
                          <w:i/>
                          <w:iCs/>
                          <w:color w:val="000000" w:themeColor="text1"/>
                          <w:kern w:val="24"/>
                          <w:sz w:val="24"/>
                          <w:szCs w:val="24"/>
                        </w:rPr>
                        <w:t xml:space="preserve"> </w:t>
                      </w:r>
                      <w:r w:rsidR="00EB7517" w:rsidRPr="00D17893">
                        <w:rPr>
                          <w:rFonts w:ascii="Arial" w:hAnsi="Arial" w:cs="Arial"/>
                          <w:b/>
                          <w:bCs/>
                          <w:i/>
                          <w:iCs/>
                          <w:color w:val="000000" w:themeColor="text1"/>
                          <w:kern w:val="24"/>
                          <w:sz w:val="24"/>
                          <w:szCs w:val="24"/>
                        </w:rPr>
                        <w:t>and medical students</w:t>
                      </w:r>
                      <w:r w:rsidR="00B06C2A" w:rsidRPr="00D17893">
                        <w:rPr>
                          <w:rFonts w:ascii="Arial" w:hAnsi="Arial" w:cs="Arial"/>
                          <w:b/>
                          <w:bCs/>
                          <w:i/>
                          <w:iCs/>
                          <w:color w:val="000000" w:themeColor="text1"/>
                          <w:kern w:val="24"/>
                          <w:sz w:val="24"/>
                          <w:szCs w:val="24"/>
                        </w:rPr>
                        <w:t>.</w:t>
                      </w:r>
                    </w:p>
                    <w:p w14:paraId="09517D2A" w14:textId="77777777" w:rsidR="00AD5EDA" w:rsidRPr="003D2728" w:rsidRDefault="00AD5EDA" w:rsidP="00B06C2A">
                      <w:pPr>
                        <w:spacing w:after="0" w:line="240" w:lineRule="auto"/>
                        <w:jc w:val="center"/>
                        <w:rPr>
                          <w:rFonts w:ascii="Arial" w:hAnsi="Arial" w:cs="Arial"/>
                          <w:b/>
                          <w:bCs/>
                          <w:i/>
                          <w:iCs/>
                          <w:color w:val="000000" w:themeColor="text1"/>
                          <w:kern w:val="24"/>
                          <w:sz w:val="16"/>
                          <w:szCs w:val="16"/>
                        </w:rPr>
                      </w:pPr>
                    </w:p>
                    <w:p w14:paraId="7969CFE3" w14:textId="044DB63A" w:rsidR="00ED3D2A" w:rsidRPr="00C02764" w:rsidRDefault="00ED3D2A" w:rsidP="00ED3D2A">
                      <w:pPr>
                        <w:rPr>
                          <w:rFonts w:ascii="Arial" w:hAnsi="Arial" w:cs="Arial"/>
                          <w:color w:val="000000" w:themeColor="text1"/>
                          <w:kern w:val="24"/>
                        </w:rPr>
                      </w:pPr>
                      <w:r w:rsidRPr="00C02764">
                        <w:rPr>
                          <w:rFonts w:ascii="Arial" w:hAnsi="Arial" w:cs="Arial"/>
                          <w:color w:val="000000" w:themeColor="text1"/>
                          <w:kern w:val="24"/>
                        </w:rPr>
                        <w:t xml:space="preserve">The University of Texas </w:t>
                      </w:r>
                      <w:r w:rsidR="00553CDC">
                        <w:rPr>
                          <w:rFonts w:ascii="Arial" w:hAnsi="Arial" w:cs="Arial"/>
                          <w:color w:val="000000" w:themeColor="text1"/>
                          <w:kern w:val="24"/>
                        </w:rPr>
                        <w:t xml:space="preserve">at Tyler </w:t>
                      </w:r>
                      <w:r w:rsidRPr="00C02764">
                        <w:rPr>
                          <w:rFonts w:ascii="Arial" w:hAnsi="Arial" w:cs="Arial"/>
                          <w:color w:val="000000" w:themeColor="text1"/>
                          <w:kern w:val="24"/>
                        </w:rPr>
                        <w:t>Health Science Center is accredited by the Texas Medical Association to provide continuing medical education for physicians.</w:t>
                      </w:r>
                    </w:p>
                    <w:p w14:paraId="09A0C723" w14:textId="77777777" w:rsidR="00AD5EDA" w:rsidRDefault="00ED3D2A" w:rsidP="00AD5EDA">
                      <w:pPr>
                        <w:spacing w:after="0" w:line="240" w:lineRule="auto"/>
                        <w:rPr>
                          <w:rFonts w:ascii="Arial" w:hAnsi="Arial" w:cs="Arial"/>
                          <w:color w:val="000000" w:themeColor="text1"/>
                          <w:kern w:val="24"/>
                        </w:rPr>
                      </w:pPr>
                      <w:r w:rsidRPr="00C02764">
                        <w:rPr>
                          <w:rFonts w:ascii="Arial" w:hAnsi="Arial" w:cs="Arial"/>
                          <w:color w:val="000000" w:themeColor="text1"/>
                          <w:kern w:val="24"/>
                        </w:rPr>
                        <w:t xml:space="preserve">The University of Texas </w:t>
                      </w:r>
                      <w:r>
                        <w:rPr>
                          <w:rFonts w:ascii="Arial" w:hAnsi="Arial" w:cs="Arial"/>
                          <w:color w:val="000000" w:themeColor="text1"/>
                          <w:kern w:val="24"/>
                        </w:rPr>
                        <w:t>H</w:t>
                      </w:r>
                      <w:r w:rsidRPr="00C02764">
                        <w:rPr>
                          <w:rFonts w:ascii="Arial" w:hAnsi="Arial" w:cs="Arial"/>
                          <w:color w:val="000000" w:themeColor="text1"/>
                          <w:kern w:val="24"/>
                        </w:rPr>
                        <w:t xml:space="preserve">ealth Science Center at Tyler designates this live educational activity for a maximum </w:t>
                      </w:r>
                    </w:p>
                    <w:p w14:paraId="0A81E13C" w14:textId="77777777" w:rsidR="00AD5EDA" w:rsidRDefault="00ED3D2A" w:rsidP="00AD5EDA">
                      <w:pPr>
                        <w:spacing w:after="0" w:line="240" w:lineRule="auto"/>
                        <w:rPr>
                          <w:rFonts w:ascii="Arial" w:hAnsi="Arial" w:cs="Arial"/>
                          <w:color w:val="000000" w:themeColor="text1"/>
                          <w:kern w:val="24"/>
                        </w:rPr>
                      </w:pPr>
                      <w:r w:rsidRPr="00C02764">
                        <w:rPr>
                          <w:rFonts w:ascii="Arial" w:hAnsi="Arial" w:cs="Arial"/>
                          <w:color w:val="000000" w:themeColor="text1"/>
                          <w:kern w:val="24"/>
                        </w:rPr>
                        <w:t xml:space="preserve">of </w:t>
                      </w:r>
                      <w:r w:rsidRPr="00C02764">
                        <w:rPr>
                          <w:rFonts w:ascii="Arial" w:hAnsi="Arial" w:cs="Arial"/>
                          <w:b/>
                          <w:bCs/>
                          <w:i/>
                          <w:iCs/>
                          <w:color w:val="000000" w:themeColor="text1"/>
                          <w:kern w:val="24"/>
                          <w:u w:val="single"/>
                        </w:rPr>
                        <w:t>1.0 AMA PRA Category 1 credit</w:t>
                      </w:r>
                      <w:r w:rsidRPr="00C02764">
                        <w:rPr>
                          <w:rFonts w:ascii="Arial" w:hAnsi="Arial" w:cs="Arial"/>
                          <w:b/>
                          <w:bCs/>
                          <w:i/>
                          <w:iCs/>
                          <w:color w:val="000000" w:themeColor="text1"/>
                          <w:kern w:val="24"/>
                          <w:u w:val="single"/>
                          <w:vertAlign w:val="superscript"/>
                        </w:rPr>
                        <w:t>TM</w:t>
                      </w:r>
                      <w:r w:rsidRPr="00C02764">
                        <w:rPr>
                          <w:rFonts w:ascii="Arial" w:hAnsi="Arial" w:cs="Arial"/>
                          <w:color w:val="000000" w:themeColor="text1"/>
                          <w:kern w:val="24"/>
                        </w:rPr>
                        <w:t>.  Participants should only clai</w:t>
                      </w:r>
                      <w:r>
                        <w:rPr>
                          <w:rFonts w:ascii="Arial" w:hAnsi="Arial" w:cs="Arial"/>
                          <w:color w:val="000000" w:themeColor="text1"/>
                          <w:kern w:val="24"/>
                        </w:rPr>
                        <w:t>m</w:t>
                      </w:r>
                      <w:r w:rsidRPr="00C02764">
                        <w:rPr>
                          <w:rFonts w:ascii="Arial" w:hAnsi="Arial" w:cs="Arial"/>
                          <w:color w:val="000000" w:themeColor="text1"/>
                          <w:kern w:val="24"/>
                        </w:rPr>
                        <w:t xml:space="preserve"> credit commensurate with the extent of </w:t>
                      </w:r>
                    </w:p>
                    <w:p w14:paraId="201A54E8" w14:textId="4E4364E1" w:rsidR="00EB7517" w:rsidRDefault="00ED3D2A" w:rsidP="00AD5EDA">
                      <w:pPr>
                        <w:spacing w:after="0" w:line="240" w:lineRule="auto"/>
                        <w:rPr>
                          <w:rFonts w:ascii="Arial" w:hAnsi="Arial" w:cs="Arial"/>
                          <w:color w:val="000000" w:themeColor="text1"/>
                          <w:kern w:val="24"/>
                        </w:rPr>
                      </w:pPr>
                      <w:r w:rsidRPr="00C02764">
                        <w:rPr>
                          <w:rFonts w:ascii="Arial" w:hAnsi="Arial" w:cs="Arial"/>
                          <w:color w:val="000000" w:themeColor="text1"/>
                          <w:kern w:val="24"/>
                        </w:rPr>
                        <w:t xml:space="preserve">their participation in the activity.   </w:t>
                      </w:r>
                    </w:p>
                  </w:txbxContent>
                </v:textbox>
                <w10:wrap anchorx="page"/>
              </v:shape>
            </w:pict>
          </mc:Fallback>
        </mc:AlternateContent>
      </w:r>
      <w:r w:rsidR="000046BB">
        <w:rPr>
          <w:noProof/>
        </w:rPr>
        <w:drawing>
          <wp:inline distT="0" distB="0" distL="0" distR="0" wp14:anchorId="04469B13" wp14:editId="032194A6">
            <wp:extent cx="2538548" cy="638978"/>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77957" cy="648898"/>
                    </a:xfrm>
                    <a:prstGeom prst="rect">
                      <a:avLst/>
                    </a:prstGeom>
                    <a:noFill/>
                    <a:ln>
                      <a:noFill/>
                    </a:ln>
                  </pic:spPr>
                </pic:pic>
              </a:graphicData>
            </a:graphic>
          </wp:inline>
        </w:drawing>
      </w:r>
      <w:r w:rsidR="00E507B8">
        <w:t xml:space="preserve"> </w:t>
      </w:r>
      <w:r w:rsidR="001364BC">
        <w:t xml:space="preserve"> </w:t>
      </w:r>
      <w:r w:rsidR="001751F9">
        <w:t xml:space="preserve">       </w:t>
      </w:r>
      <w:r w:rsidR="00AD5EDA">
        <w:t xml:space="preserve">   </w:t>
      </w:r>
      <w:r w:rsidR="00794A8B">
        <w:rPr>
          <w:noProof/>
        </w:rPr>
        <w:drawing>
          <wp:inline distT="0" distB="0" distL="0" distR="0" wp14:anchorId="3C8D83BB" wp14:editId="41E5277B">
            <wp:extent cx="1344058" cy="1344058"/>
            <wp:effectExtent l="0" t="0" r="8890" b="8890"/>
            <wp:docPr id="1809571156" name="Picture 1809571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349021" cy="1349021"/>
                    </a:xfrm>
                    <a:prstGeom prst="rect">
                      <a:avLst/>
                    </a:prstGeom>
                    <a:noFill/>
                    <a:ln>
                      <a:noFill/>
                    </a:ln>
                  </pic:spPr>
                </pic:pic>
              </a:graphicData>
            </a:graphic>
          </wp:inline>
        </w:drawing>
      </w:r>
      <w:r w:rsidR="00AD5EDA">
        <w:t xml:space="preserve">   </w:t>
      </w:r>
      <w:r w:rsidR="00234CE4">
        <w:t xml:space="preserve">         </w:t>
      </w:r>
      <w:r w:rsidR="00AD5EDA">
        <w:t xml:space="preserve">     </w:t>
      </w:r>
      <w:r w:rsidR="001364BC">
        <w:t xml:space="preserve"> </w:t>
      </w:r>
      <w:r w:rsidR="00D72D1B">
        <w:t xml:space="preserve"> </w:t>
      </w:r>
      <w:r w:rsidR="00AD5EDA">
        <w:t xml:space="preserve">  </w:t>
      </w:r>
      <w:r w:rsidR="00D72D1B">
        <w:t xml:space="preserve">     </w:t>
      </w:r>
      <w:r w:rsidR="00E507B8">
        <w:t xml:space="preserve">  </w:t>
      </w:r>
      <w:r w:rsidR="00FF43FB">
        <w:t xml:space="preserve">     </w:t>
      </w:r>
      <w:r w:rsidR="00336EDB">
        <w:t xml:space="preserve">   </w:t>
      </w:r>
    </w:p>
    <w:p w14:paraId="52654FB0" w14:textId="5442963E" w:rsidR="00EB7517" w:rsidRDefault="00AF4A66" w:rsidP="002C4259">
      <w:r>
        <w:rPr>
          <w:noProof/>
        </w:rPr>
        <mc:AlternateContent>
          <mc:Choice Requires="wps">
            <w:drawing>
              <wp:anchor distT="0" distB="0" distL="114300" distR="114300" simplePos="0" relativeHeight="251651072" behindDoc="0" locked="0" layoutInCell="1" allowOverlap="1" wp14:anchorId="60583319" wp14:editId="18383927">
                <wp:simplePos x="0" y="0"/>
                <wp:positionH relativeFrom="margin">
                  <wp:align>right</wp:align>
                </wp:positionH>
                <wp:positionV relativeFrom="paragraph">
                  <wp:posOffset>6510655</wp:posOffset>
                </wp:positionV>
                <wp:extent cx="7159625" cy="1866900"/>
                <wp:effectExtent l="0" t="0" r="0" b="0"/>
                <wp:wrapNone/>
                <wp:docPr id="6" name="Rectangle 5">
                  <a:extLst xmlns:a="http://schemas.openxmlformats.org/drawingml/2006/main">
                    <a:ext uri="{FF2B5EF4-FFF2-40B4-BE49-F238E27FC236}">
                      <a16:creationId xmlns:a16="http://schemas.microsoft.com/office/drawing/2014/main" id="{6732689E-EC87-489D-90A9-8913C006C145}"/>
                    </a:ext>
                  </a:extLst>
                </wp:docPr>
                <wp:cNvGraphicFramePr/>
                <a:graphic xmlns:a="http://schemas.openxmlformats.org/drawingml/2006/main">
                  <a:graphicData uri="http://schemas.microsoft.com/office/word/2010/wordprocessingShape">
                    <wps:wsp>
                      <wps:cNvSpPr/>
                      <wps:spPr>
                        <a:xfrm>
                          <a:off x="0" y="0"/>
                          <a:ext cx="7159625" cy="1866900"/>
                        </a:xfrm>
                        <a:prstGeom prst="rect">
                          <a:avLst/>
                        </a:prstGeom>
                      </wps:spPr>
                      <wps:txbx>
                        <w:txbxContent>
                          <w:p w14:paraId="29DCED86" w14:textId="77777777" w:rsidR="00D177D4" w:rsidRDefault="00D177D4" w:rsidP="00EB7517">
                            <w:pPr>
                              <w:rPr>
                                <w:rFonts w:ascii="Arial" w:hAnsi="Arial" w:cs="Arial"/>
                                <w:b/>
                                <w:bCs/>
                                <w:color w:val="000000" w:themeColor="text1"/>
                                <w:kern w:val="24"/>
                              </w:rPr>
                            </w:pPr>
                          </w:p>
                          <w:p w14:paraId="1374126E" w14:textId="4C9B4D6E" w:rsidR="00EB7517" w:rsidRDefault="00EB7517" w:rsidP="004D5661">
                            <w:pPr>
                              <w:rPr>
                                <w:rFonts w:ascii="Arial" w:hAnsi="Arial" w:cs="Arial"/>
                                <w:b/>
                                <w:bCs/>
                                <w:color w:val="000000" w:themeColor="text1"/>
                                <w:kern w:val="24"/>
                                <w:sz w:val="24"/>
                                <w:szCs w:val="24"/>
                              </w:rPr>
                            </w:pPr>
                            <w:r>
                              <w:rPr>
                                <w:rFonts w:ascii="Arial" w:hAnsi="Arial" w:cs="Arial"/>
                                <w:b/>
                                <w:bCs/>
                                <w:color w:val="000000" w:themeColor="text1"/>
                                <w:kern w:val="24"/>
                              </w:rPr>
                              <w:t xml:space="preserve">          </w:t>
                            </w:r>
                            <w:r w:rsidR="001E1FFD">
                              <w:rPr>
                                <w:noProof/>
                              </w:rPr>
                              <w:drawing>
                                <wp:inline distT="0" distB="0" distL="0" distR="0" wp14:anchorId="35383CA5" wp14:editId="6672F2D3">
                                  <wp:extent cx="1311910" cy="393700"/>
                                  <wp:effectExtent l="0" t="0" r="2540" b="6350"/>
                                  <wp:docPr id="1132561755" name="Picture 6">
                                    <a:extLst xmlns:a="http://schemas.openxmlformats.org/drawingml/2006/main">
                                      <a:ext uri="{FF2B5EF4-FFF2-40B4-BE49-F238E27FC236}">
                                        <a16:creationId xmlns:a16="http://schemas.microsoft.com/office/drawing/2014/main" id="{96E9620A-DFD0-40FA-A039-4D6BFC5675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96E9620A-DFD0-40FA-A039-4D6BFC5675B5}"/>
                                              </a:ext>
                                            </a:extLst>
                                          </pic:cNvPr>
                                          <pic:cNvPicPr>
                                            <a:picLocks noChangeAspect="1"/>
                                          </pic:cNvPicPr>
                                        </pic:nvPicPr>
                                        <pic:blipFill>
                                          <a:blip r:embed="rId9"/>
                                          <a:stretch>
                                            <a:fillRect/>
                                          </a:stretch>
                                        </pic:blipFill>
                                        <pic:spPr>
                                          <a:xfrm>
                                            <a:off x="0" y="0"/>
                                            <a:ext cx="1359796" cy="408070"/>
                                          </a:xfrm>
                                          <a:prstGeom prst="rect">
                                            <a:avLst/>
                                          </a:prstGeom>
                                        </pic:spPr>
                                      </pic:pic>
                                    </a:graphicData>
                                  </a:graphic>
                                </wp:inline>
                              </w:drawing>
                            </w:r>
                            <w:r>
                              <w:rPr>
                                <w:rFonts w:ascii="Arial" w:hAnsi="Arial" w:cs="Arial"/>
                                <w:b/>
                                <w:bCs/>
                                <w:color w:val="000000" w:themeColor="text1"/>
                                <w:kern w:val="24"/>
                              </w:rPr>
                              <w:t xml:space="preserve">                       ABIM MOC Credit</w:t>
                            </w:r>
                          </w:p>
                          <w:p w14:paraId="66F3BC82" w14:textId="5FC3ECD4" w:rsidR="00EB7517" w:rsidRDefault="00EB7517" w:rsidP="00EB7517">
                            <w:pPr>
                              <w:jc w:val="center"/>
                              <w:rPr>
                                <w:rFonts w:ascii="Arial" w:hAnsi="Arial" w:cs="Arial"/>
                                <w:color w:val="000000" w:themeColor="text1"/>
                                <w:kern w:val="24"/>
                                <w:sz w:val="21"/>
                                <w:szCs w:val="21"/>
                              </w:rPr>
                            </w:pPr>
                            <w:r>
                              <w:rPr>
                                <w:rFonts w:ascii="Arial" w:hAnsi="Arial" w:cs="Arial"/>
                                <w:color w:val="000000" w:themeColor="text1"/>
                                <w:kern w:val="24"/>
                                <w:sz w:val="21"/>
                                <w:szCs w:val="21"/>
                              </w:rPr>
                              <w:t>Successful completion of this CME activity, which includes participation in the evaluation component, enables the participant to earn up to one (1) MOC point in the American Board of Internal Medicine’s (ABIM) Maintenance of Certification (MOC) program. Participants will earn MOC points equivalent to the amount of CME credits claimed for the activity. It is the CME activity provider’s responsibility to submit participant completion information to ACCME for the purpose of granting ABIM MOC credit.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60583319" id="Rectangle 5" o:spid="_x0000_s1028" style="position:absolute;margin-left:512.55pt;margin-top:512.65pt;width:563.75pt;height:147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" filled="f" stroked="f">
                <v:textbox>
                  <w:txbxContent>
                    <w:p w14:paraId="29DCED86" w14:textId="77777777" w:rsidR="00D177D4" w:rsidRDefault="00D177D4" w:rsidP="00EB7517">
                      <w:pPr>
                        <w:rPr>
                          <w:rFonts w:ascii="Arial" w:hAnsi="Arial" w:cs="Arial"/>
                          <w:b/>
                          <w:bCs/>
                          <w:color w:val="000000" w:themeColor="text1"/>
                          <w:kern w:val="24"/>
                        </w:rPr>
                      </w:pPr>
                    </w:p>
                    <w:p w14:paraId="1374126E" w14:textId="4C9B4D6E" w:rsidR="00EB7517" w:rsidRDefault="00EB7517" w:rsidP="004D5661">
                      <w:pPr>
                        <w:rPr>
                          <w:rFonts w:ascii="Arial" w:hAnsi="Arial" w:cs="Arial"/>
                          <w:b/>
                          <w:bCs/>
                          <w:color w:val="000000" w:themeColor="text1"/>
                          <w:kern w:val="24"/>
                          <w:sz w:val="24"/>
                          <w:szCs w:val="24"/>
                        </w:rPr>
                      </w:pPr>
                      <w:r>
                        <w:rPr>
                          <w:rFonts w:ascii="Arial" w:hAnsi="Arial" w:cs="Arial"/>
                          <w:b/>
                          <w:bCs/>
                          <w:color w:val="000000" w:themeColor="text1"/>
                          <w:kern w:val="24"/>
                        </w:rPr>
                        <w:t xml:space="preserve">          </w:t>
                      </w:r>
                      <w:r w:rsidR="001E1FFD">
                        <w:rPr>
                          <w:noProof/>
                        </w:rPr>
                        <w:drawing>
                          <wp:inline distT="0" distB="0" distL="0" distR="0" wp14:anchorId="35383CA5" wp14:editId="6672F2D3">
                            <wp:extent cx="1311910" cy="393700"/>
                            <wp:effectExtent l="0" t="0" r="2540" b="6350"/>
                            <wp:docPr id="1132561755" name="Picture 6">
                              <a:extLst xmlns:a="http://schemas.openxmlformats.org/drawingml/2006/main">
                                <a:ext uri="{FF2B5EF4-FFF2-40B4-BE49-F238E27FC236}">
                                  <a16:creationId xmlns:a16="http://schemas.microsoft.com/office/drawing/2014/main" id="{96E9620A-DFD0-40FA-A039-4D6BFC5675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96E9620A-DFD0-40FA-A039-4D6BFC5675B5}"/>
                                        </a:ext>
                                      </a:extLst>
                                    </pic:cNvPr>
                                    <pic:cNvPicPr>
                                      <a:picLocks noChangeAspect="1"/>
                                    </pic:cNvPicPr>
                                  </pic:nvPicPr>
                                  <pic:blipFill>
                                    <a:blip r:embed="rId9"/>
                                    <a:stretch>
                                      <a:fillRect/>
                                    </a:stretch>
                                  </pic:blipFill>
                                  <pic:spPr>
                                    <a:xfrm>
                                      <a:off x="0" y="0"/>
                                      <a:ext cx="1359796" cy="408070"/>
                                    </a:xfrm>
                                    <a:prstGeom prst="rect">
                                      <a:avLst/>
                                    </a:prstGeom>
                                  </pic:spPr>
                                </pic:pic>
                              </a:graphicData>
                            </a:graphic>
                          </wp:inline>
                        </w:drawing>
                      </w:r>
                      <w:r>
                        <w:rPr>
                          <w:rFonts w:ascii="Arial" w:hAnsi="Arial" w:cs="Arial"/>
                          <w:b/>
                          <w:bCs/>
                          <w:color w:val="000000" w:themeColor="text1"/>
                          <w:kern w:val="24"/>
                        </w:rPr>
                        <w:t xml:space="preserve">                       ABIM MOC Credit</w:t>
                      </w:r>
                    </w:p>
                    <w:p w14:paraId="66F3BC82" w14:textId="5FC3ECD4" w:rsidR="00EB7517" w:rsidRDefault="00EB7517" w:rsidP="00EB7517">
                      <w:pPr>
                        <w:jc w:val="center"/>
                        <w:rPr>
                          <w:rFonts w:ascii="Arial" w:hAnsi="Arial" w:cs="Arial"/>
                          <w:color w:val="000000" w:themeColor="text1"/>
                          <w:kern w:val="24"/>
                          <w:sz w:val="21"/>
                          <w:szCs w:val="21"/>
                        </w:rPr>
                      </w:pPr>
                      <w:r>
                        <w:rPr>
                          <w:rFonts w:ascii="Arial" w:hAnsi="Arial" w:cs="Arial"/>
                          <w:color w:val="000000" w:themeColor="text1"/>
                          <w:kern w:val="24"/>
                          <w:sz w:val="21"/>
                          <w:szCs w:val="21"/>
                        </w:rPr>
                        <w:t>Successful completion of this CME activity, which includes participation in the evaluation component, enables the participant to earn up to one (1) MOC point in the American Board of Internal Medicine’s (ABIM) Maintenance of Certification (MOC) program. Participants will earn MOC points equivalent to the amount of CME credits claimed for the activity. It is the CME activity provider’s responsibility to submit participant completion information to ACCME for the purpose of granting ABIM MOC credit.</w:t>
                      </w:r>
                    </w:p>
                  </w:txbxContent>
                </v:textbox>
                <w10:wrap anchorx="margin"/>
              </v:rect>
            </w:pict>
          </mc:Fallback>
        </mc:AlternateContent>
      </w:r>
      <w:r>
        <w:rPr>
          <w:noProof/>
        </w:rPr>
        <mc:AlternateContent>
          <mc:Choice Requires="wps">
            <w:drawing>
              <wp:anchor distT="0" distB="0" distL="114300" distR="114300" simplePos="0" relativeHeight="251676160" behindDoc="1" locked="0" layoutInCell="1" allowOverlap="1" wp14:anchorId="39179EF1" wp14:editId="5616E4E4">
                <wp:simplePos x="0" y="0"/>
                <wp:positionH relativeFrom="margin">
                  <wp:align>right</wp:align>
                </wp:positionH>
                <wp:positionV relativeFrom="paragraph">
                  <wp:posOffset>5661025</wp:posOffset>
                </wp:positionV>
                <wp:extent cx="7166759" cy="1104900"/>
                <wp:effectExtent l="0" t="0" r="15240" b="19050"/>
                <wp:wrapNone/>
                <wp:docPr id="2" name="Rectangle 2"/>
                <wp:cNvGraphicFramePr/>
                <a:graphic xmlns:a="http://schemas.openxmlformats.org/drawingml/2006/main">
                  <a:graphicData uri="http://schemas.microsoft.com/office/word/2010/wordprocessingShape">
                    <wps:wsp>
                      <wps:cNvSpPr/>
                      <wps:spPr>
                        <a:xfrm>
                          <a:off x="0" y="0"/>
                          <a:ext cx="7166759" cy="1104900"/>
                        </a:xfrm>
                        <a:prstGeom prst="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2716D" id="Rectangle 2" o:spid="_x0000_s1026" style="position:absolute;margin-left:513.1pt;margin-top:445.75pt;width:564.3pt;height:87pt;z-index:-251640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" fillcolor="#fbe4d5 [661]" strokecolor="#1f3763 [1604]" strokeweight="1pt">
                <w10:wrap anchorx="margin"/>
              </v:rect>
            </w:pict>
          </mc:Fallback>
        </mc:AlternateContent>
      </w:r>
      <w:r w:rsidR="00CC0100">
        <w:rPr>
          <w:noProof/>
        </w:rPr>
        <mc:AlternateContent>
          <mc:Choice Requires="wps">
            <w:drawing>
              <wp:anchor distT="0" distB="0" distL="114300" distR="114300" simplePos="0" relativeHeight="251677184" behindDoc="1" locked="0" layoutInCell="1" allowOverlap="1" wp14:anchorId="78E69765" wp14:editId="1F9C9271">
                <wp:simplePos x="0" y="0"/>
                <wp:positionH relativeFrom="page">
                  <wp:posOffset>342900</wp:posOffset>
                </wp:positionH>
                <wp:positionV relativeFrom="paragraph">
                  <wp:posOffset>1071879</wp:posOffset>
                </wp:positionV>
                <wp:extent cx="7143750" cy="885825"/>
                <wp:effectExtent l="0" t="0" r="19050" b="28575"/>
                <wp:wrapNone/>
                <wp:docPr id="601291353" name="Rectangle 5"/>
                <wp:cNvGraphicFramePr/>
                <a:graphic xmlns:a="http://schemas.openxmlformats.org/drawingml/2006/main">
                  <a:graphicData uri="http://schemas.microsoft.com/office/word/2010/wordprocessingShape">
                    <wps:wsp>
                      <wps:cNvSpPr/>
                      <wps:spPr>
                        <a:xfrm>
                          <a:off x="0" y="0"/>
                          <a:ext cx="7143750" cy="885825"/>
                        </a:xfrm>
                        <a:prstGeom prst="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B10608" id="Rectangle 5" o:spid="_x0000_s1026" style="position:absolute;margin-left:27pt;margin-top:84.4pt;width:562.5pt;height:69.75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" fillcolor="#d9e2f3 [660]" strokecolor="#09101d [484]" strokeweight="1pt">
                <w10:wrap anchorx="page"/>
              </v:rect>
            </w:pict>
          </mc:Fallback>
        </mc:AlternateContent>
      </w:r>
      <w:r w:rsidR="00336EDB">
        <w:t xml:space="preserve">  </w:t>
      </w:r>
      <w:r w:rsidR="00FF43FB">
        <w:t xml:space="preserve">  </w:t>
      </w:r>
      <w:r w:rsidR="00E507B8">
        <w:t xml:space="preserve">       </w:t>
      </w:r>
    </w:p>
    <w:sectPr w:rsidR="00EB7517" w:rsidSect="00C70985">
      <w:pgSz w:w="12240" w:h="15840"/>
      <w:pgMar w:top="576" w:right="360"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masis MT Pro Black">
    <w:charset w:val="00"/>
    <w:family w:val="roman"/>
    <w:pitch w:val="variable"/>
    <w:sig w:usb0="A00000AF" w:usb1="4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FAA"/>
    <w:multiLevelType w:val="multilevel"/>
    <w:tmpl w:val="2050DD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ED2EDB"/>
    <w:multiLevelType w:val="multilevel"/>
    <w:tmpl w:val="7F22E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CD1381"/>
    <w:multiLevelType w:val="multilevel"/>
    <w:tmpl w:val="C486D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D01BA2"/>
    <w:multiLevelType w:val="hybridMultilevel"/>
    <w:tmpl w:val="896C6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0EB1BAE"/>
    <w:multiLevelType w:val="hybridMultilevel"/>
    <w:tmpl w:val="45401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1F4C67"/>
    <w:multiLevelType w:val="hybridMultilevel"/>
    <w:tmpl w:val="566867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814056"/>
    <w:multiLevelType w:val="hybridMultilevel"/>
    <w:tmpl w:val="C0B0D4E2"/>
    <w:lvl w:ilvl="0" w:tplc="83082DA0">
      <w:start w:val="1"/>
      <w:numFmt w:val="decimal"/>
      <w:lvlText w:val="%1."/>
      <w:lvlJc w:val="left"/>
      <w:pPr>
        <w:ind w:left="720" w:hanging="360"/>
      </w:pPr>
      <w:rPr>
        <w:rFonts w:ascii="Calibri" w:eastAsia="Times New Roman" w:hAnsi="Calibri" w:cs="Calibri"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84A2649"/>
    <w:multiLevelType w:val="hybridMultilevel"/>
    <w:tmpl w:val="6B04F1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313FA1"/>
    <w:multiLevelType w:val="hybridMultilevel"/>
    <w:tmpl w:val="9280E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22125D1"/>
    <w:multiLevelType w:val="multilevel"/>
    <w:tmpl w:val="F2CCFF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2D532E0"/>
    <w:multiLevelType w:val="multilevel"/>
    <w:tmpl w:val="1728A0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F4C5835"/>
    <w:multiLevelType w:val="hybridMultilevel"/>
    <w:tmpl w:val="77E4F6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46C7200"/>
    <w:multiLevelType w:val="multilevel"/>
    <w:tmpl w:val="799CCB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46D27F3"/>
    <w:multiLevelType w:val="multilevel"/>
    <w:tmpl w:val="9426FE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99900B9"/>
    <w:multiLevelType w:val="hybridMultilevel"/>
    <w:tmpl w:val="CDF6D1DA"/>
    <w:lvl w:ilvl="0" w:tplc="53205726">
      <w:start w:val="1"/>
      <w:numFmt w:val="bullet"/>
      <w:lvlText w:val="•"/>
      <w:lvlJc w:val="left"/>
      <w:pPr>
        <w:tabs>
          <w:tab w:val="num" w:pos="720"/>
        </w:tabs>
        <w:ind w:left="720" w:hanging="360"/>
      </w:pPr>
      <w:rPr>
        <w:rFonts w:ascii="Arial" w:hAnsi="Arial" w:cs="Times New Roman" w:hint="default"/>
      </w:rPr>
    </w:lvl>
    <w:lvl w:ilvl="1" w:tplc="DEAABA50">
      <w:start w:val="1"/>
      <w:numFmt w:val="bullet"/>
      <w:lvlText w:val="•"/>
      <w:lvlJc w:val="left"/>
      <w:pPr>
        <w:tabs>
          <w:tab w:val="num" w:pos="1440"/>
        </w:tabs>
        <w:ind w:left="1440" w:hanging="360"/>
      </w:pPr>
      <w:rPr>
        <w:rFonts w:ascii="Arial" w:hAnsi="Arial" w:cs="Times New Roman" w:hint="default"/>
      </w:rPr>
    </w:lvl>
    <w:lvl w:ilvl="2" w:tplc="27FA1E4A">
      <w:start w:val="1"/>
      <w:numFmt w:val="bullet"/>
      <w:lvlText w:val="•"/>
      <w:lvlJc w:val="left"/>
      <w:pPr>
        <w:tabs>
          <w:tab w:val="num" w:pos="2160"/>
        </w:tabs>
        <w:ind w:left="2160" w:hanging="360"/>
      </w:pPr>
      <w:rPr>
        <w:rFonts w:ascii="Arial" w:hAnsi="Arial" w:cs="Times New Roman" w:hint="default"/>
      </w:rPr>
    </w:lvl>
    <w:lvl w:ilvl="3" w:tplc="3DD0AD86">
      <w:start w:val="1"/>
      <w:numFmt w:val="bullet"/>
      <w:lvlText w:val="•"/>
      <w:lvlJc w:val="left"/>
      <w:pPr>
        <w:tabs>
          <w:tab w:val="num" w:pos="2880"/>
        </w:tabs>
        <w:ind w:left="2880" w:hanging="360"/>
      </w:pPr>
      <w:rPr>
        <w:rFonts w:ascii="Arial" w:hAnsi="Arial" w:cs="Times New Roman" w:hint="default"/>
      </w:rPr>
    </w:lvl>
    <w:lvl w:ilvl="4" w:tplc="64EC1846">
      <w:start w:val="1"/>
      <w:numFmt w:val="bullet"/>
      <w:lvlText w:val="•"/>
      <w:lvlJc w:val="left"/>
      <w:pPr>
        <w:tabs>
          <w:tab w:val="num" w:pos="3600"/>
        </w:tabs>
        <w:ind w:left="3600" w:hanging="360"/>
      </w:pPr>
      <w:rPr>
        <w:rFonts w:ascii="Arial" w:hAnsi="Arial" w:cs="Times New Roman" w:hint="default"/>
      </w:rPr>
    </w:lvl>
    <w:lvl w:ilvl="5" w:tplc="78E6806E">
      <w:start w:val="1"/>
      <w:numFmt w:val="bullet"/>
      <w:lvlText w:val="•"/>
      <w:lvlJc w:val="left"/>
      <w:pPr>
        <w:tabs>
          <w:tab w:val="num" w:pos="4320"/>
        </w:tabs>
        <w:ind w:left="4320" w:hanging="360"/>
      </w:pPr>
      <w:rPr>
        <w:rFonts w:ascii="Arial" w:hAnsi="Arial" w:cs="Times New Roman" w:hint="default"/>
      </w:rPr>
    </w:lvl>
    <w:lvl w:ilvl="6" w:tplc="743EE4C6">
      <w:start w:val="1"/>
      <w:numFmt w:val="bullet"/>
      <w:lvlText w:val="•"/>
      <w:lvlJc w:val="left"/>
      <w:pPr>
        <w:tabs>
          <w:tab w:val="num" w:pos="5040"/>
        </w:tabs>
        <w:ind w:left="5040" w:hanging="360"/>
      </w:pPr>
      <w:rPr>
        <w:rFonts w:ascii="Arial" w:hAnsi="Arial" w:cs="Times New Roman" w:hint="default"/>
      </w:rPr>
    </w:lvl>
    <w:lvl w:ilvl="7" w:tplc="3D508622">
      <w:start w:val="1"/>
      <w:numFmt w:val="bullet"/>
      <w:lvlText w:val="•"/>
      <w:lvlJc w:val="left"/>
      <w:pPr>
        <w:tabs>
          <w:tab w:val="num" w:pos="5760"/>
        </w:tabs>
        <w:ind w:left="5760" w:hanging="360"/>
      </w:pPr>
      <w:rPr>
        <w:rFonts w:ascii="Arial" w:hAnsi="Arial" w:cs="Times New Roman" w:hint="default"/>
      </w:rPr>
    </w:lvl>
    <w:lvl w:ilvl="8" w:tplc="2944636C">
      <w:start w:val="1"/>
      <w:numFmt w:val="bullet"/>
      <w:lvlText w:val="•"/>
      <w:lvlJc w:val="left"/>
      <w:pPr>
        <w:tabs>
          <w:tab w:val="num" w:pos="6480"/>
        </w:tabs>
        <w:ind w:left="6480" w:hanging="360"/>
      </w:pPr>
      <w:rPr>
        <w:rFonts w:ascii="Arial" w:hAnsi="Arial" w:cs="Times New Roman" w:hint="default"/>
      </w:rPr>
    </w:lvl>
  </w:abstractNum>
  <w:abstractNum w:abstractNumId="15" w15:restartNumberingAfterBreak="0">
    <w:nsid w:val="61D62539"/>
    <w:multiLevelType w:val="hybridMultilevel"/>
    <w:tmpl w:val="906E5610"/>
    <w:lvl w:ilvl="0" w:tplc="01EC1BE4">
      <w:start w:val="1"/>
      <w:numFmt w:val="bullet"/>
      <w:lvlText w:val="•"/>
      <w:lvlJc w:val="left"/>
      <w:pPr>
        <w:tabs>
          <w:tab w:val="num" w:pos="720"/>
        </w:tabs>
        <w:ind w:left="720" w:hanging="360"/>
      </w:pPr>
      <w:rPr>
        <w:rFonts w:ascii="Arial" w:hAnsi="Arial" w:cs="Times New Roman" w:hint="default"/>
      </w:rPr>
    </w:lvl>
    <w:lvl w:ilvl="1" w:tplc="3F10BD38">
      <w:start w:val="1"/>
      <w:numFmt w:val="bullet"/>
      <w:lvlText w:val="•"/>
      <w:lvlJc w:val="left"/>
      <w:pPr>
        <w:tabs>
          <w:tab w:val="num" w:pos="1440"/>
        </w:tabs>
        <w:ind w:left="1440" w:hanging="360"/>
      </w:pPr>
      <w:rPr>
        <w:rFonts w:ascii="Arial" w:hAnsi="Arial" w:cs="Times New Roman" w:hint="default"/>
      </w:rPr>
    </w:lvl>
    <w:lvl w:ilvl="2" w:tplc="99FE47FC">
      <w:start w:val="1"/>
      <w:numFmt w:val="bullet"/>
      <w:lvlText w:val="•"/>
      <w:lvlJc w:val="left"/>
      <w:pPr>
        <w:tabs>
          <w:tab w:val="num" w:pos="2160"/>
        </w:tabs>
        <w:ind w:left="2160" w:hanging="360"/>
      </w:pPr>
      <w:rPr>
        <w:rFonts w:ascii="Arial" w:hAnsi="Arial" w:cs="Times New Roman" w:hint="default"/>
      </w:rPr>
    </w:lvl>
    <w:lvl w:ilvl="3" w:tplc="ED5EC7D2">
      <w:start w:val="1"/>
      <w:numFmt w:val="bullet"/>
      <w:lvlText w:val="•"/>
      <w:lvlJc w:val="left"/>
      <w:pPr>
        <w:tabs>
          <w:tab w:val="num" w:pos="2880"/>
        </w:tabs>
        <w:ind w:left="2880" w:hanging="360"/>
      </w:pPr>
      <w:rPr>
        <w:rFonts w:ascii="Arial" w:hAnsi="Arial" w:cs="Times New Roman" w:hint="default"/>
      </w:rPr>
    </w:lvl>
    <w:lvl w:ilvl="4" w:tplc="46B4F320">
      <w:start w:val="1"/>
      <w:numFmt w:val="bullet"/>
      <w:lvlText w:val="•"/>
      <w:lvlJc w:val="left"/>
      <w:pPr>
        <w:tabs>
          <w:tab w:val="num" w:pos="3600"/>
        </w:tabs>
        <w:ind w:left="3600" w:hanging="360"/>
      </w:pPr>
      <w:rPr>
        <w:rFonts w:ascii="Arial" w:hAnsi="Arial" w:cs="Times New Roman" w:hint="default"/>
      </w:rPr>
    </w:lvl>
    <w:lvl w:ilvl="5" w:tplc="A79A65BA">
      <w:start w:val="1"/>
      <w:numFmt w:val="bullet"/>
      <w:lvlText w:val="•"/>
      <w:lvlJc w:val="left"/>
      <w:pPr>
        <w:tabs>
          <w:tab w:val="num" w:pos="4320"/>
        </w:tabs>
        <w:ind w:left="4320" w:hanging="360"/>
      </w:pPr>
      <w:rPr>
        <w:rFonts w:ascii="Arial" w:hAnsi="Arial" w:cs="Times New Roman" w:hint="default"/>
      </w:rPr>
    </w:lvl>
    <w:lvl w:ilvl="6" w:tplc="2D904B22">
      <w:start w:val="1"/>
      <w:numFmt w:val="bullet"/>
      <w:lvlText w:val="•"/>
      <w:lvlJc w:val="left"/>
      <w:pPr>
        <w:tabs>
          <w:tab w:val="num" w:pos="5040"/>
        </w:tabs>
        <w:ind w:left="5040" w:hanging="360"/>
      </w:pPr>
      <w:rPr>
        <w:rFonts w:ascii="Arial" w:hAnsi="Arial" w:cs="Times New Roman" w:hint="default"/>
      </w:rPr>
    </w:lvl>
    <w:lvl w:ilvl="7" w:tplc="EC449764">
      <w:start w:val="1"/>
      <w:numFmt w:val="bullet"/>
      <w:lvlText w:val="•"/>
      <w:lvlJc w:val="left"/>
      <w:pPr>
        <w:tabs>
          <w:tab w:val="num" w:pos="5760"/>
        </w:tabs>
        <w:ind w:left="5760" w:hanging="360"/>
      </w:pPr>
      <w:rPr>
        <w:rFonts w:ascii="Arial" w:hAnsi="Arial" w:cs="Times New Roman" w:hint="default"/>
      </w:rPr>
    </w:lvl>
    <w:lvl w:ilvl="8" w:tplc="553C4C1C">
      <w:start w:val="1"/>
      <w:numFmt w:val="bullet"/>
      <w:lvlText w:val="•"/>
      <w:lvlJc w:val="left"/>
      <w:pPr>
        <w:tabs>
          <w:tab w:val="num" w:pos="6480"/>
        </w:tabs>
        <w:ind w:left="6480" w:hanging="360"/>
      </w:pPr>
      <w:rPr>
        <w:rFonts w:ascii="Arial" w:hAnsi="Arial" w:cs="Times New Roman" w:hint="default"/>
      </w:rPr>
    </w:lvl>
  </w:abstractNum>
  <w:abstractNum w:abstractNumId="16" w15:restartNumberingAfterBreak="0">
    <w:nsid w:val="623B383F"/>
    <w:multiLevelType w:val="multilevel"/>
    <w:tmpl w:val="C7466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535207"/>
    <w:multiLevelType w:val="multilevel"/>
    <w:tmpl w:val="2812B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5613A6"/>
    <w:multiLevelType w:val="hybridMultilevel"/>
    <w:tmpl w:val="34DEB7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8AD082E"/>
    <w:multiLevelType w:val="multilevel"/>
    <w:tmpl w:val="F4228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F94D20"/>
    <w:multiLevelType w:val="hybridMultilevel"/>
    <w:tmpl w:val="217E6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9824E66"/>
    <w:multiLevelType w:val="hybridMultilevel"/>
    <w:tmpl w:val="3F7248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DC70F2B"/>
    <w:multiLevelType w:val="hybridMultilevel"/>
    <w:tmpl w:val="E2DA42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78211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92115">
    <w:abstractNumId w:val="0"/>
  </w:num>
  <w:num w:numId="3" w16cid:durableId="1325401305">
    <w:abstractNumId w:val="7"/>
  </w:num>
  <w:num w:numId="4" w16cid:durableId="1106533816">
    <w:abstractNumId w:val="5"/>
  </w:num>
  <w:num w:numId="5" w16cid:durableId="10661453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5081544">
    <w:abstractNumId w:val="8"/>
  </w:num>
  <w:num w:numId="7" w16cid:durableId="1211959264">
    <w:abstractNumId w:val="3"/>
  </w:num>
  <w:num w:numId="8" w16cid:durableId="1254699922">
    <w:abstractNumId w:val="15"/>
  </w:num>
  <w:num w:numId="9" w16cid:durableId="6080480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43451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9598535">
    <w:abstractNumId w:val="14"/>
  </w:num>
  <w:num w:numId="12" w16cid:durableId="7876239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18482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3857297">
    <w:abstractNumId w:val="1"/>
  </w:num>
  <w:num w:numId="15" w16cid:durableId="7993024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64920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75109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23459900">
    <w:abstractNumId w:val="2"/>
  </w:num>
  <w:num w:numId="19" w16cid:durableId="805047094">
    <w:abstractNumId w:val="16"/>
  </w:num>
  <w:num w:numId="20" w16cid:durableId="561989649">
    <w:abstractNumId w:val="19"/>
  </w:num>
  <w:num w:numId="21" w16cid:durableId="1795250797">
    <w:abstractNumId w:val="17"/>
  </w:num>
  <w:num w:numId="22" w16cid:durableId="19085642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54888495">
    <w:abstractNumId w:val="4"/>
  </w:num>
  <w:num w:numId="24" w16cid:durableId="111459681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6BB"/>
    <w:rsid w:val="000000E3"/>
    <w:rsid w:val="000001CA"/>
    <w:rsid w:val="0000181C"/>
    <w:rsid w:val="00002CA6"/>
    <w:rsid w:val="000046BB"/>
    <w:rsid w:val="0001383C"/>
    <w:rsid w:val="00013B9B"/>
    <w:rsid w:val="00016005"/>
    <w:rsid w:val="00017F8D"/>
    <w:rsid w:val="0002160A"/>
    <w:rsid w:val="00030D53"/>
    <w:rsid w:val="0004305A"/>
    <w:rsid w:val="0004416F"/>
    <w:rsid w:val="00047F3E"/>
    <w:rsid w:val="00054C52"/>
    <w:rsid w:val="000620E1"/>
    <w:rsid w:val="0006428D"/>
    <w:rsid w:val="00065B6D"/>
    <w:rsid w:val="000707CE"/>
    <w:rsid w:val="00071A07"/>
    <w:rsid w:val="000902E3"/>
    <w:rsid w:val="00090B5E"/>
    <w:rsid w:val="00092D8C"/>
    <w:rsid w:val="00094FE9"/>
    <w:rsid w:val="0009514D"/>
    <w:rsid w:val="00095BA4"/>
    <w:rsid w:val="0009638D"/>
    <w:rsid w:val="000A470F"/>
    <w:rsid w:val="000B08E7"/>
    <w:rsid w:val="000B1DC0"/>
    <w:rsid w:val="000B3224"/>
    <w:rsid w:val="000B34CF"/>
    <w:rsid w:val="000C357C"/>
    <w:rsid w:val="000C37FF"/>
    <w:rsid w:val="000C53A6"/>
    <w:rsid w:val="000D048B"/>
    <w:rsid w:val="000D2B29"/>
    <w:rsid w:val="000D4C20"/>
    <w:rsid w:val="000D50D2"/>
    <w:rsid w:val="000D77F7"/>
    <w:rsid w:val="000D7BD7"/>
    <w:rsid w:val="000E03A1"/>
    <w:rsid w:val="000E0719"/>
    <w:rsid w:val="000E4047"/>
    <w:rsid w:val="000E4843"/>
    <w:rsid w:val="000E48A0"/>
    <w:rsid w:val="000F1DA6"/>
    <w:rsid w:val="000F468E"/>
    <w:rsid w:val="000F6EBB"/>
    <w:rsid w:val="00100B5E"/>
    <w:rsid w:val="00103101"/>
    <w:rsid w:val="00105C21"/>
    <w:rsid w:val="00115BC4"/>
    <w:rsid w:val="00115D10"/>
    <w:rsid w:val="001205F9"/>
    <w:rsid w:val="00133590"/>
    <w:rsid w:val="001364BC"/>
    <w:rsid w:val="00137633"/>
    <w:rsid w:val="00137F30"/>
    <w:rsid w:val="00141E93"/>
    <w:rsid w:val="001422E5"/>
    <w:rsid w:val="0014577D"/>
    <w:rsid w:val="00151035"/>
    <w:rsid w:val="00154C7C"/>
    <w:rsid w:val="00154E24"/>
    <w:rsid w:val="00160626"/>
    <w:rsid w:val="0016397E"/>
    <w:rsid w:val="00173301"/>
    <w:rsid w:val="0017333C"/>
    <w:rsid w:val="0017369B"/>
    <w:rsid w:val="00174BE6"/>
    <w:rsid w:val="00174DF1"/>
    <w:rsid w:val="001751F9"/>
    <w:rsid w:val="0017564C"/>
    <w:rsid w:val="001778DA"/>
    <w:rsid w:val="0018663C"/>
    <w:rsid w:val="00191AB0"/>
    <w:rsid w:val="00193CD4"/>
    <w:rsid w:val="00195656"/>
    <w:rsid w:val="001A6786"/>
    <w:rsid w:val="001D2F4E"/>
    <w:rsid w:val="001D63F1"/>
    <w:rsid w:val="001E0AA1"/>
    <w:rsid w:val="001E1FFD"/>
    <w:rsid w:val="001E6288"/>
    <w:rsid w:val="001E714B"/>
    <w:rsid w:val="001F0218"/>
    <w:rsid w:val="001F06A3"/>
    <w:rsid w:val="001F5B69"/>
    <w:rsid w:val="001F66C6"/>
    <w:rsid w:val="00203D42"/>
    <w:rsid w:val="002048DC"/>
    <w:rsid w:val="00212AEB"/>
    <w:rsid w:val="00217AC7"/>
    <w:rsid w:val="0022052B"/>
    <w:rsid w:val="00220723"/>
    <w:rsid w:val="002241BD"/>
    <w:rsid w:val="00227B7A"/>
    <w:rsid w:val="002318B9"/>
    <w:rsid w:val="00234CE4"/>
    <w:rsid w:val="002358BC"/>
    <w:rsid w:val="002425B8"/>
    <w:rsid w:val="00243960"/>
    <w:rsid w:val="002442AA"/>
    <w:rsid w:val="00244F50"/>
    <w:rsid w:val="002459C5"/>
    <w:rsid w:val="00250E1F"/>
    <w:rsid w:val="0025391B"/>
    <w:rsid w:val="00271E1C"/>
    <w:rsid w:val="002750B4"/>
    <w:rsid w:val="0028492C"/>
    <w:rsid w:val="00286516"/>
    <w:rsid w:val="00291ECA"/>
    <w:rsid w:val="002928BD"/>
    <w:rsid w:val="00295047"/>
    <w:rsid w:val="0029712A"/>
    <w:rsid w:val="002A22A5"/>
    <w:rsid w:val="002B480A"/>
    <w:rsid w:val="002B6C5E"/>
    <w:rsid w:val="002C09C3"/>
    <w:rsid w:val="002C3B08"/>
    <w:rsid w:val="002C4259"/>
    <w:rsid w:val="002C74FA"/>
    <w:rsid w:val="002C760A"/>
    <w:rsid w:val="002D00E5"/>
    <w:rsid w:val="002D0BBD"/>
    <w:rsid w:val="002E02D0"/>
    <w:rsid w:val="002E06D4"/>
    <w:rsid w:val="002E1D42"/>
    <w:rsid w:val="002E5508"/>
    <w:rsid w:val="002F19EB"/>
    <w:rsid w:val="002F2976"/>
    <w:rsid w:val="002F3AA1"/>
    <w:rsid w:val="002F66D4"/>
    <w:rsid w:val="0030225F"/>
    <w:rsid w:val="00303B24"/>
    <w:rsid w:val="003053DB"/>
    <w:rsid w:val="00305B16"/>
    <w:rsid w:val="003101CC"/>
    <w:rsid w:val="003129BD"/>
    <w:rsid w:val="0031308B"/>
    <w:rsid w:val="00313B20"/>
    <w:rsid w:val="003257F6"/>
    <w:rsid w:val="00333BBC"/>
    <w:rsid w:val="00336EDB"/>
    <w:rsid w:val="0033709E"/>
    <w:rsid w:val="00342D8D"/>
    <w:rsid w:val="00342D8E"/>
    <w:rsid w:val="00343934"/>
    <w:rsid w:val="003478EE"/>
    <w:rsid w:val="003501F6"/>
    <w:rsid w:val="00353CEA"/>
    <w:rsid w:val="00355334"/>
    <w:rsid w:val="00362AFE"/>
    <w:rsid w:val="00365F42"/>
    <w:rsid w:val="00366E30"/>
    <w:rsid w:val="003739C9"/>
    <w:rsid w:val="003853CB"/>
    <w:rsid w:val="00393071"/>
    <w:rsid w:val="0039412E"/>
    <w:rsid w:val="00396500"/>
    <w:rsid w:val="003A10E2"/>
    <w:rsid w:val="003A337A"/>
    <w:rsid w:val="003A42C9"/>
    <w:rsid w:val="003A5EDC"/>
    <w:rsid w:val="003B099A"/>
    <w:rsid w:val="003B55AB"/>
    <w:rsid w:val="003B5DFD"/>
    <w:rsid w:val="003B6491"/>
    <w:rsid w:val="003B6E7A"/>
    <w:rsid w:val="003C649A"/>
    <w:rsid w:val="003D0562"/>
    <w:rsid w:val="003D1ECC"/>
    <w:rsid w:val="003D2728"/>
    <w:rsid w:val="003E3566"/>
    <w:rsid w:val="003E6E4E"/>
    <w:rsid w:val="003F2605"/>
    <w:rsid w:val="003F7042"/>
    <w:rsid w:val="003F7725"/>
    <w:rsid w:val="00402586"/>
    <w:rsid w:val="004040F8"/>
    <w:rsid w:val="0040440C"/>
    <w:rsid w:val="00405E31"/>
    <w:rsid w:val="00413599"/>
    <w:rsid w:val="00416FE8"/>
    <w:rsid w:val="00421B68"/>
    <w:rsid w:val="00424336"/>
    <w:rsid w:val="004306A0"/>
    <w:rsid w:val="00431744"/>
    <w:rsid w:val="0043289F"/>
    <w:rsid w:val="00433959"/>
    <w:rsid w:val="00446828"/>
    <w:rsid w:val="00446FD4"/>
    <w:rsid w:val="004503F2"/>
    <w:rsid w:val="004531E3"/>
    <w:rsid w:val="00453D3C"/>
    <w:rsid w:val="0045763B"/>
    <w:rsid w:val="00464BA7"/>
    <w:rsid w:val="0046518D"/>
    <w:rsid w:val="00470B60"/>
    <w:rsid w:val="00491A49"/>
    <w:rsid w:val="0049587A"/>
    <w:rsid w:val="00496DCE"/>
    <w:rsid w:val="004A1ABF"/>
    <w:rsid w:val="004A3616"/>
    <w:rsid w:val="004A442D"/>
    <w:rsid w:val="004A514F"/>
    <w:rsid w:val="004A7F10"/>
    <w:rsid w:val="004B0F0F"/>
    <w:rsid w:val="004B5093"/>
    <w:rsid w:val="004B7E2C"/>
    <w:rsid w:val="004C37E4"/>
    <w:rsid w:val="004D00A5"/>
    <w:rsid w:val="004D085F"/>
    <w:rsid w:val="004D2323"/>
    <w:rsid w:val="004D3CA8"/>
    <w:rsid w:val="004D5661"/>
    <w:rsid w:val="004E0ECE"/>
    <w:rsid w:val="004E589A"/>
    <w:rsid w:val="004F3804"/>
    <w:rsid w:val="004F714C"/>
    <w:rsid w:val="00506B74"/>
    <w:rsid w:val="00510762"/>
    <w:rsid w:val="0051083C"/>
    <w:rsid w:val="00511F7C"/>
    <w:rsid w:val="005120B2"/>
    <w:rsid w:val="00515E3F"/>
    <w:rsid w:val="0052111D"/>
    <w:rsid w:val="00522000"/>
    <w:rsid w:val="00525682"/>
    <w:rsid w:val="0052595B"/>
    <w:rsid w:val="00526551"/>
    <w:rsid w:val="00533F1F"/>
    <w:rsid w:val="00540814"/>
    <w:rsid w:val="005476B1"/>
    <w:rsid w:val="0055005E"/>
    <w:rsid w:val="00552107"/>
    <w:rsid w:val="00553CDC"/>
    <w:rsid w:val="00554368"/>
    <w:rsid w:val="00554572"/>
    <w:rsid w:val="00556319"/>
    <w:rsid w:val="005612B1"/>
    <w:rsid w:val="00567092"/>
    <w:rsid w:val="00572A71"/>
    <w:rsid w:val="00574CC4"/>
    <w:rsid w:val="00580ABF"/>
    <w:rsid w:val="005909C2"/>
    <w:rsid w:val="00592075"/>
    <w:rsid w:val="0059255C"/>
    <w:rsid w:val="00594E41"/>
    <w:rsid w:val="005A1481"/>
    <w:rsid w:val="005A1A17"/>
    <w:rsid w:val="005A391B"/>
    <w:rsid w:val="005A4C0F"/>
    <w:rsid w:val="005A63F4"/>
    <w:rsid w:val="005A73C6"/>
    <w:rsid w:val="005B165F"/>
    <w:rsid w:val="005B37BF"/>
    <w:rsid w:val="005B4D59"/>
    <w:rsid w:val="005C2004"/>
    <w:rsid w:val="005C34CE"/>
    <w:rsid w:val="005C734E"/>
    <w:rsid w:val="005D29AF"/>
    <w:rsid w:val="005D41EC"/>
    <w:rsid w:val="005D72F4"/>
    <w:rsid w:val="005E23BA"/>
    <w:rsid w:val="005F5F13"/>
    <w:rsid w:val="00610A9C"/>
    <w:rsid w:val="00610E86"/>
    <w:rsid w:val="006111F0"/>
    <w:rsid w:val="006126DD"/>
    <w:rsid w:val="0061586F"/>
    <w:rsid w:val="00621352"/>
    <w:rsid w:val="00622240"/>
    <w:rsid w:val="006331E5"/>
    <w:rsid w:val="006374A3"/>
    <w:rsid w:val="0064115D"/>
    <w:rsid w:val="00652423"/>
    <w:rsid w:val="00653DB1"/>
    <w:rsid w:val="0065551A"/>
    <w:rsid w:val="00656100"/>
    <w:rsid w:val="00657D42"/>
    <w:rsid w:val="0066081D"/>
    <w:rsid w:val="00661446"/>
    <w:rsid w:val="00671D6C"/>
    <w:rsid w:val="00671DE3"/>
    <w:rsid w:val="00673BA2"/>
    <w:rsid w:val="00673D2F"/>
    <w:rsid w:val="006852F6"/>
    <w:rsid w:val="00693155"/>
    <w:rsid w:val="006939B7"/>
    <w:rsid w:val="00696437"/>
    <w:rsid w:val="006964B9"/>
    <w:rsid w:val="006975B6"/>
    <w:rsid w:val="006A34EA"/>
    <w:rsid w:val="006A4864"/>
    <w:rsid w:val="006B1C9F"/>
    <w:rsid w:val="006B2553"/>
    <w:rsid w:val="006B5BC9"/>
    <w:rsid w:val="006B621B"/>
    <w:rsid w:val="006C332C"/>
    <w:rsid w:val="006C46D7"/>
    <w:rsid w:val="006D01E2"/>
    <w:rsid w:val="006D12C5"/>
    <w:rsid w:val="006D402C"/>
    <w:rsid w:val="006D59D8"/>
    <w:rsid w:val="006E2440"/>
    <w:rsid w:val="006F1781"/>
    <w:rsid w:val="007000A9"/>
    <w:rsid w:val="00703C5F"/>
    <w:rsid w:val="00703D97"/>
    <w:rsid w:val="00706D0A"/>
    <w:rsid w:val="00707FD5"/>
    <w:rsid w:val="0071080E"/>
    <w:rsid w:val="00711465"/>
    <w:rsid w:val="0072565E"/>
    <w:rsid w:val="00726D32"/>
    <w:rsid w:val="00727007"/>
    <w:rsid w:val="00730F81"/>
    <w:rsid w:val="0073626A"/>
    <w:rsid w:val="0074106F"/>
    <w:rsid w:val="007522BD"/>
    <w:rsid w:val="00754DFB"/>
    <w:rsid w:val="00766FE5"/>
    <w:rsid w:val="007722D3"/>
    <w:rsid w:val="0077285A"/>
    <w:rsid w:val="00772FE0"/>
    <w:rsid w:val="0077351D"/>
    <w:rsid w:val="00775D7D"/>
    <w:rsid w:val="00777422"/>
    <w:rsid w:val="00785A6E"/>
    <w:rsid w:val="007872B2"/>
    <w:rsid w:val="00794075"/>
    <w:rsid w:val="007943E4"/>
    <w:rsid w:val="00794A8B"/>
    <w:rsid w:val="007A286A"/>
    <w:rsid w:val="007A77DA"/>
    <w:rsid w:val="007A7A67"/>
    <w:rsid w:val="007B1F5D"/>
    <w:rsid w:val="007B2F03"/>
    <w:rsid w:val="007B57EE"/>
    <w:rsid w:val="007B64E5"/>
    <w:rsid w:val="007B6B46"/>
    <w:rsid w:val="007C0975"/>
    <w:rsid w:val="007C3296"/>
    <w:rsid w:val="007D23B3"/>
    <w:rsid w:val="007D38FD"/>
    <w:rsid w:val="007E2E7B"/>
    <w:rsid w:val="007F2F89"/>
    <w:rsid w:val="007F57BD"/>
    <w:rsid w:val="007F6444"/>
    <w:rsid w:val="00800655"/>
    <w:rsid w:val="00802FE5"/>
    <w:rsid w:val="00803635"/>
    <w:rsid w:val="00806210"/>
    <w:rsid w:val="008066FD"/>
    <w:rsid w:val="00813375"/>
    <w:rsid w:val="00813E09"/>
    <w:rsid w:val="00815FB8"/>
    <w:rsid w:val="008164AA"/>
    <w:rsid w:val="00821FCF"/>
    <w:rsid w:val="00833784"/>
    <w:rsid w:val="00836059"/>
    <w:rsid w:val="00836FCA"/>
    <w:rsid w:val="00837882"/>
    <w:rsid w:val="00841A61"/>
    <w:rsid w:val="00844754"/>
    <w:rsid w:val="00856E8C"/>
    <w:rsid w:val="0086323B"/>
    <w:rsid w:val="00863B8A"/>
    <w:rsid w:val="00863EBE"/>
    <w:rsid w:val="008704C2"/>
    <w:rsid w:val="00876799"/>
    <w:rsid w:val="00880721"/>
    <w:rsid w:val="008808EF"/>
    <w:rsid w:val="00882C7F"/>
    <w:rsid w:val="00886404"/>
    <w:rsid w:val="00894BC8"/>
    <w:rsid w:val="0089735C"/>
    <w:rsid w:val="008A224A"/>
    <w:rsid w:val="008A76FD"/>
    <w:rsid w:val="008B3ACB"/>
    <w:rsid w:val="008C0EC6"/>
    <w:rsid w:val="008C5BE0"/>
    <w:rsid w:val="008D3678"/>
    <w:rsid w:val="008D4B4B"/>
    <w:rsid w:val="008E13FF"/>
    <w:rsid w:val="008E2F0B"/>
    <w:rsid w:val="008E7244"/>
    <w:rsid w:val="008F026A"/>
    <w:rsid w:val="008F5386"/>
    <w:rsid w:val="008F7EFF"/>
    <w:rsid w:val="009037EB"/>
    <w:rsid w:val="00904708"/>
    <w:rsid w:val="009056B1"/>
    <w:rsid w:val="0090618B"/>
    <w:rsid w:val="00906B9B"/>
    <w:rsid w:val="0091700F"/>
    <w:rsid w:val="00922953"/>
    <w:rsid w:val="00924219"/>
    <w:rsid w:val="00927308"/>
    <w:rsid w:val="00931B22"/>
    <w:rsid w:val="0095335E"/>
    <w:rsid w:val="009578FD"/>
    <w:rsid w:val="00961538"/>
    <w:rsid w:val="00964BF3"/>
    <w:rsid w:val="0096513B"/>
    <w:rsid w:val="009706E7"/>
    <w:rsid w:val="00970E8C"/>
    <w:rsid w:val="0098076C"/>
    <w:rsid w:val="00983813"/>
    <w:rsid w:val="00992485"/>
    <w:rsid w:val="009B0FA2"/>
    <w:rsid w:val="009B1065"/>
    <w:rsid w:val="009B60FF"/>
    <w:rsid w:val="009C540F"/>
    <w:rsid w:val="009D18FA"/>
    <w:rsid w:val="009D3B9E"/>
    <w:rsid w:val="009D6CE6"/>
    <w:rsid w:val="009E20A3"/>
    <w:rsid w:val="009E3025"/>
    <w:rsid w:val="009E64FA"/>
    <w:rsid w:val="009F7C3C"/>
    <w:rsid w:val="00A03615"/>
    <w:rsid w:val="00A15DCD"/>
    <w:rsid w:val="00A1783B"/>
    <w:rsid w:val="00A22365"/>
    <w:rsid w:val="00A22927"/>
    <w:rsid w:val="00A244E0"/>
    <w:rsid w:val="00A2523C"/>
    <w:rsid w:val="00A25299"/>
    <w:rsid w:val="00A26D6A"/>
    <w:rsid w:val="00A27859"/>
    <w:rsid w:val="00A33668"/>
    <w:rsid w:val="00A34931"/>
    <w:rsid w:val="00A405DD"/>
    <w:rsid w:val="00A4241F"/>
    <w:rsid w:val="00A44989"/>
    <w:rsid w:val="00A50248"/>
    <w:rsid w:val="00A5213E"/>
    <w:rsid w:val="00A52E54"/>
    <w:rsid w:val="00A73837"/>
    <w:rsid w:val="00A806D3"/>
    <w:rsid w:val="00A82B6A"/>
    <w:rsid w:val="00A84AE5"/>
    <w:rsid w:val="00A85248"/>
    <w:rsid w:val="00A85249"/>
    <w:rsid w:val="00A8547B"/>
    <w:rsid w:val="00A85851"/>
    <w:rsid w:val="00A87886"/>
    <w:rsid w:val="00A96C8D"/>
    <w:rsid w:val="00AA0C1F"/>
    <w:rsid w:val="00AA56DC"/>
    <w:rsid w:val="00AA6EE7"/>
    <w:rsid w:val="00AB3303"/>
    <w:rsid w:val="00AB3D65"/>
    <w:rsid w:val="00AD0583"/>
    <w:rsid w:val="00AD5307"/>
    <w:rsid w:val="00AD537E"/>
    <w:rsid w:val="00AD5EDA"/>
    <w:rsid w:val="00AD7775"/>
    <w:rsid w:val="00AE5FF5"/>
    <w:rsid w:val="00AE70B9"/>
    <w:rsid w:val="00AE7C49"/>
    <w:rsid w:val="00AF2E52"/>
    <w:rsid w:val="00AF4A66"/>
    <w:rsid w:val="00AF6B45"/>
    <w:rsid w:val="00B00F39"/>
    <w:rsid w:val="00B06C2A"/>
    <w:rsid w:val="00B12DD5"/>
    <w:rsid w:val="00B15252"/>
    <w:rsid w:val="00B165C5"/>
    <w:rsid w:val="00B22A27"/>
    <w:rsid w:val="00B277AD"/>
    <w:rsid w:val="00B3293C"/>
    <w:rsid w:val="00B34FD1"/>
    <w:rsid w:val="00B42E5C"/>
    <w:rsid w:val="00B45798"/>
    <w:rsid w:val="00B46448"/>
    <w:rsid w:val="00B474AD"/>
    <w:rsid w:val="00B523FD"/>
    <w:rsid w:val="00B5689F"/>
    <w:rsid w:val="00B57017"/>
    <w:rsid w:val="00B6083B"/>
    <w:rsid w:val="00B62EB2"/>
    <w:rsid w:val="00B6618E"/>
    <w:rsid w:val="00B67076"/>
    <w:rsid w:val="00B70ECF"/>
    <w:rsid w:val="00B738F4"/>
    <w:rsid w:val="00B7457A"/>
    <w:rsid w:val="00B765E6"/>
    <w:rsid w:val="00B76AEE"/>
    <w:rsid w:val="00B825BA"/>
    <w:rsid w:val="00B95997"/>
    <w:rsid w:val="00BA0B75"/>
    <w:rsid w:val="00BA13ED"/>
    <w:rsid w:val="00BA39DB"/>
    <w:rsid w:val="00BA587B"/>
    <w:rsid w:val="00BA79B2"/>
    <w:rsid w:val="00BC0094"/>
    <w:rsid w:val="00BC2685"/>
    <w:rsid w:val="00BC6A92"/>
    <w:rsid w:val="00BD0B51"/>
    <w:rsid w:val="00BD199A"/>
    <w:rsid w:val="00BD5F13"/>
    <w:rsid w:val="00BD69CA"/>
    <w:rsid w:val="00BE1FD4"/>
    <w:rsid w:val="00BE5C61"/>
    <w:rsid w:val="00BE71C7"/>
    <w:rsid w:val="00BF2A87"/>
    <w:rsid w:val="00BF2D80"/>
    <w:rsid w:val="00BF3D9C"/>
    <w:rsid w:val="00BF5B89"/>
    <w:rsid w:val="00BF6B2B"/>
    <w:rsid w:val="00C002E3"/>
    <w:rsid w:val="00C03088"/>
    <w:rsid w:val="00C0479A"/>
    <w:rsid w:val="00C047B9"/>
    <w:rsid w:val="00C04C3F"/>
    <w:rsid w:val="00C130AA"/>
    <w:rsid w:val="00C15872"/>
    <w:rsid w:val="00C17F1C"/>
    <w:rsid w:val="00C2092B"/>
    <w:rsid w:val="00C21421"/>
    <w:rsid w:val="00C256BA"/>
    <w:rsid w:val="00C314C9"/>
    <w:rsid w:val="00C339D2"/>
    <w:rsid w:val="00C35215"/>
    <w:rsid w:val="00C37710"/>
    <w:rsid w:val="00C47435"/>
    <w:rsid w:val="00C52A69"/>
    <w:rsid w:val="00C53607"/>
    <w:rsid w:val="00C53D92"/>
    <w:rsid w:val="00C70985"/>
    <w:rsid w:val="00C7385E"/>
    <w:rsid w:val="00C77CD9"/>
    <w:rsid w:val="00C94837"/>
    <w:rsid w:val="00C95437"/>
    <w:rsid w:val="00CA1C2F"/>
    <w:rsid w:val="00CA29AA"/>
    <w:rsid w:val="00CB0CA1"/>
    <w:rsid w:val="00CC0100"/>
    <w:rsid w:val="00CC671C"/>
    <w:rsid w:val="00CD38B5"/>
    <w:rsid w:val="00D01B22"/>
    <w:rsid w:val="00D0304A"/>
    <w:rsid w:val="00D06781"/>
    <w:rsid w:val="00D06EB5"/>
    <w:rsid w:val="00D104FA"/>
    <w:rsid w:val="00D1135E"/>
    <w:rsid w:val="00D11F79"/>
    <w:rsid w:val="00D1296F"/>
    <w:rsid w:val="00D13287"/>
    <w:rsid w:val="00D16E24"/>
    <w:rsid w:val="00D177D4"/>
    <w:rsid w:val="00D17893"/>
    <w:rsid w:val="00D24697"/>
    <w:rsid w:val="00D34280"/>
    <w:rsid w:val="00D35D92"/>
    <w:rsid w:val="00D4198C"/>
    <w:rsid w:val="00D42F91"/>
    <w:rsid w:val="00D52B2D"/>
    <w:rsid w:val="00D5484B"/>
    <w:rsid w:val="00D70522"/>
    <w:rsid w:val="00D710EA"/>
    <w:rsid w:val="00D7207A"/>
    <w:rsid w:val="00D72D1B"/>
    <w:rsid w:val="00D742E0"/>
    <w:rsid w:val="00D74C7C"/>
    <w:rsid w:val="00D77164"/>
    <w:rsid w:val="00D774E7"/>
    <w:rsid w:val="00D8012C"/>
    <w:rsid w:val="00D827B8"/>
    <w:rsid w:val="00D92CC3"/>
    <w:rsid w:val="00D92EB3"/>
    <w:rsid w:val="00D930FF"/>
    <w:rsid w:val="00D954A2"/>
    <w:rsid w:val="00DA349B"/>
    <w:rsid w:val="00DA35D0"/>
    <w:rsid w:val="00DB5666"/>
    <w:rsid w:val="00DB7007"/>
    <w:rsid w:val="00DC360C"/>
    <w:rsid w:val="00DC70BA"/>
    <w:rsid w:val="00DC7DDB"/>
    <w:rsid w:val="00DD646B"/>
    <w:rsid w:val="00DE032B"/>
    <w:rsid w:val="00DF3EE2"/>
    <w:rsid w:val="00DF4B6B"/>
    <w:rsid w:val="00DF6358"/>
    <w:rsid w:val="00E048C7"/>
    <w:rsid w:val="00E049DE"/>
    <w:rsid w:val="00E136E1"/>
    <w:rsid w:val="00E1648D"/>
    <w:rsid w:val="00E27266"/>
    <w:rsid w:val="00E27BBA"/>
    <w:rsid w:val="00E31020"/>
    <w:rsid w:val="00E3396C"/>
    <w:rsid w:val="00E4734D"/>
    <w:rsid w:val="00E500CA"/>
    <w:rsid w:val="00E507B8"/>
    <w:rsid w:val="00E54443"/>
    <w:rsid w:val="00E55FA0"/>
    <w:rsid w:val="00E60225"/>
    <w:rsid w:val="00E60584"/>
    <w:rsid w:val="00E80862"/>
    <w:rsid w:val="00E81894"/>
    <w:rsid w:val="00E82F8D"/>
    <w:rsid w:val="00E837CA"/>
    <w:rsid w:val="00E83AA1"/>
    <w:rsid w:val="00E86F32"/>
    <w:rsid w:val="00E91BB1"/>
    <w:rsid w:val="00EA24C1"/>
    <w:rsid w:val="00EB028C"/>
    <w:rsid w:val="00EB7517"/>
    <w:rsid w:val="00EC0EEE"/>
    <w:rsid w:val="00EC1C91"/>
    <w:rsid w:val="00EC2472"/>
    <w:rsid w:val="00EC32C4"/>
    <w:rsid w:val="00EC7986"/>
    <w:rsid w:val="00ED0125"/>
    <w:rsid w:val="00ED1959"/>
    <w:rsid w:val="00ED3772"/>
    <w:rsid w:val="00ED3D2A"/>
    <w:rsid w:val="00ED4E02"/>
    <w:rsid w:val="00EE019B"/>
    <w:rsid w:val="00EE264C"/>
    <w:rsid w:val="00EE2FCA"/>
    <w:rsid w:val="00EE4960"/>
    <w:rsid w:val="00EE4E36"/>
    <w:rsid w:val="00EE5512"/>
    <w:rsid w:val="00EE5E1C"/>
    <w:rsid w:val="00EE76F3"/>
    <w:rsid w:val="00EF1658"/>
    <w:rsid w:val="00EF2828"/>
    <w:rsid w:val="00EF3561"/>
    <w:rsid w:val="00F002C7"/>
    <w:rsid w:val="00F02AC4"/>
    <w:rsid w:val="00F11AC6"/>
    <w:rsid w:val="00F16C9D"/>
    <w:rsid w:val="00F27811"/>
    <w:rsid w:val="00F32E0B"/>
    <w:rsid w:val="00F42160"/>
    <w:rsid w:val="00F432B1"/>
    <w:rsid w:val="00F4434E"/>
    <w:rsid w:val="00F51E95"/>
    <w:rsid w:val="00F5537B"/>
    <w:rsid w:val="00F65A18"/>
    <w:rsid w:val="00F66900"/>
    <w:rsid w:val="00F72980"/>
    <w:rsid w:val="00F814F5"/>
    <w:rsid w:val="00F83D58"/>
    <w:rsid w:val="00F8413A"/>
    <w:rsid w:val="00F906E5"/>
    <w:rsid w:val="00F91EF7"/>
    <w:rsid w:val="00FA17C0"/>
    <w:rsid w:val="00FA1E6D"/>
    <w:rsid w:val="00FA7D20"/>
    <w:rsid w:val="00FB0FA6"/>
    <w:rsid w:val="00FB2E32"/>
    <w:rsid w:val="00FC68F6"/>
    <w:rsid w:val="00FE0D54"/>
    <w:rsid w:val="00FF43FB"/>
    <w:rsid w:val="00FF65AF"/>
    <w:rsid w:val="00FF7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6D16"/>
  <w15:chartTrackingRefBased/>
  <w15:docId w15:val="{90213BBE-686F-4129-AA1A-7E6799FAE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7517"/>
    <w:rPr>
      <w:color w:val="0000FF"/>
      <w:u w:val="single"/>
    </w:rPr>
  </w:style>
  <w:style w:type="paragraph" w:styleId="NormalWeb">
    <w:name w:val="Normal (Web)"/>
    <w:basedOn w:val="Normal"/>
    <w:uiPriority w:val="99"/>
    <w:unhideWhenUsed/>
    <w:rsid w:val="006111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contentpasted0">
    <w:name w:val="x_contentpasted0"/>
    <w:basedOn w:val="Normal"/>
    <w:rsid w:val="00794075"/>
    <w:pPr>
      <w:spacing w:before="100" w:beforeAutospacing="1" w:after="100" w:afterAutospacing="1" w:line="240" w:lineRule="auto"/>
    </w:pPr>
    <w:rPr>
      <w:rFonts w:ascii="Calibri" w:hAnsi="Calibri" w:cs="Calibri"/>
    </w:rPr>
  </w:style>
  <w:style w:type="paragraph" w:styleId="ListParagraph">
    <w:name w:val="List Paragraph"/>
    <w:basedOn w:val="Normal"/>
    <w:uiPriority w:val="34"/>
    <w:unhideWhenUsed/>
    <w:qFormat/>
    <w:rsid w:val="00707FD5"/>
    <w:pPr>
      <w:spacing w:after="0" w:line="240" w:lineRule="auto"/>
      <w:ind w:left="720"/>
      <w:contextualSpacing/>
    </w:pPr>
  </w:style>
  <w:style w:type="character" w:styleId="FollowedHyperlink">
    <w:name w:val="FollowedHyperlink"/>
    <w:basedOn w:val="DefaultParagraphFont"/>
    <w:uiPriority w:val="99"/>
    <w:semiHidden/>
    <w:unhideWhenUsed/>
    <w:rsid w:val="00D7207A"/>
    <w:rPr>
      <w:color w:val="954F72" w:themeColor="followedHyperlink"/>
      <w:u w:val="single"/>
    </w:rPr>
  </w:style>
  <w:style w:type="paragraph" w:customStyle="1" w:styleId="xmsonormal">
    <w:name w:val="xmsonormal"/>
    <w:basedOn w:val="Normal"/>
    <w:rsid w:val="00844754"/>
    <w:pPr>
      <w:spacing w:before="100" w:beforeAutospacing="1" w:after="100" w:afterAutospacing="1" w:line="240" w:lineRule="auto"/>
    </w:pPr>
    <w:rPr>
      <w:rFonts w:ascii="Calibri" w:hAnsi="Calibri" w:cs="Calibri"/>
    </w:rPr>
  </w:style>
  <w:style w:type="character" w:customStyle="1" w:styleId="contentpasted0">
    <w:name w:val="contentpasted0"/>
    <w:basedOn w:val="DefaultParagraphFont"/>
    <w:rsid w:val="00844754"/>
  </w:style>
  <w:style w:type="paragraph" w:customStyle="1" w:styleId="xxmsonormal">
    <w:name w:val="x_xmsonormal"/>
    <w:basedOn w:val="Normal"/>
    <w:rsid w:val="00886404"/>
    <w:pPr>
      <w:spacing w:after="0" w:line="240" w:lineRule="auto"/>
    </w:pPr>
    <w:rPr>
      <w:rFonts w:ascii="Aptos" w:hAnsi="Aptos" w:cs="Aptos"/>
      <w:sz w:val="24"/>
      <w:szCs w:val="24"/>
    </w:rPr>
  </w:style>
  <w:style w:type="character" w:styleId="UnresolvedMention">
    <w:name w:val="Unresolved Mention"/>
    <w:basedOn w:val="DefaultParagraphFont"/>
    <w:uiPriority w:val="99"/>
    <w:semiHidden/>
    <w:unhideWhenUsed/>
    <w:rsid w:val="004D5661"/>
    <w:rPr>
      <w:color w:val="605E5C"/>
      <w:shd w:val="clear" w:color="auto" w:fill="E1DFDD"/>
    </w:rPr>
  </w:style>
  <w:style w:type="paragraph" w:customStyle="1" w:styleId="xmsonormal0">
    <w:name w:val="x_msonormal"/>
    <w:basedOn w:val="Normal"/>
    <w:rsid w:val="004D5661"/>
    <w:pPr>
      <w:spacing w:after="0" w:line="240" w:lineRule="auto"/>
    </w:pPr>
    <w:rPr>
      <w:rFonts w:ascii="Aptos" w:hAnsi="Aptos" w:cs="Aptos"/>
      <w:sz w:val="24"/>
      <w:szCs w:val="24"/>
    </w:rPr>
  </w:style>
  <w:style w:type="character" w:styleId="Strong">
    <w:name w:val="Strong"/>
    <w:basedOn w:val="DefaultParagraphFont"/>
    <w:uiPriority w:val="22"/>
    <w:qFormat/>
    <w:rsid w:val="004D5661"/>
    <w:rPr>
      <w:b/>
      <w:bCs/>
    </w:rPr>
  </w:style>
  <w:style w:type="character" w:customStyle="1" w:styleId="me-email-text">
    <w:name w:val="me-email-text"/>
    <w:basedOn w:val="DefaultParagraphFont"/>
    <w:rsid w:val="00AD5EDA"/>
  </w:style>
  <w:style w:type="character" w:customStyle="1" w:styleId="me-email-text-secondary">
    <w:name w:val="me-email-text-secondary"/>
    <w:basedOn w:val="DefaultParagraphFont"/>
    <w:rsid w:val="00EC3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730">
      <w:bodyDiv w:val="1"/>
      <w:marLeft w:val="0"/>
      <w:marRight w:val="0"/>
      <w:marTop w:val="0"/>
      <w:marBottom w:val="0"/>
      <w:divBdr>
        <w:top w:val="none" w:sz="0" w:space="0" w:color="auto"/>
        <w:left w:val="none" w:sz="0" w:space="0" w:color="auto"/>
        <w:bottom w:val="none" w:sz="0" w:space="0" w:color="auto"/>
        <w:right w:val="none" w:sz="0" w:space="0" w:color="auto"/>
      </w:divBdr>
    </w:div>
    <w:div w:id="34088456">
      <w:bodyDiv w:val="1"/>
      <w:marLeft w:val="0"/>
      <w:marRight w:val="0"/>
      <w:marTop w:val="0"/>
      <w:marBottom w:val="0"/>
      <w:divBdr>
        <w:top w:val="none" w:sz="0" w:space="0" w:color="auto"/>
        <w:left w:val="none" w:sz="0" w:space="0" w:color="auto"/>
        <w:bottom w:val="none" w:sz="0" w:space="0" w:color="auto"/>
        <w:right w:val="none" w:sz="0" w:space="0" w:color="auto"/>
      </w:divBdr>
    </w:div>
    <w:div w:id="38552597">
      <w:bodyDiv w:val="1"/>
      <w:marLeft w:val="0"/>
      <w:marRight w:val="0"/>
      <w:marTop w:val="0"/>
      <w:marBottom w:val="0"/>
      <w:divBdr>
        <w:top w:val="none" w:sz="0" w:space="0" w:color="auto"/>
        <w:left w:val="none" w:sz="0" w:space="0" w:color="auto"/>
        <w:bottom w:val="none" w:sz="0" w:space="0" w:color="auto"/>
        <w:right w:val="none" w:sz="0" w:space="0" w:color="auto"/>
      </w:divBdr>
    </w:div>
    <w:div w:id="61606493">
      <w:bodyDiv w:val="1"/>
      <w:marLeft w:val="0"/>
      <w:marRight w:val="0"/>
      <w:marTop w:val="0"/>
      <w:marBottom w:val="0"/>
      <w:divBdr>
        <w:top w:val="none" w:sz="0" w:space="0" w:color="auto"/>
        <w:left w:val="none" w:sz="0" w:space="0" w:color="auto"/>
        <w:bottom w:val="none" w:sz="0" w:space="0" w:color="auto"/>
        <w:right w:val="none" w:sz="0" w:space="0" w:color="auto"/>
      </w:divBdr>
    </w:div>
    <w:div w:id="67970210">
      <w:bodyDiv w:val="1"/>
      <w:marLeft w:val="0"/>
      <w:marRight w:val="0"/>
      <w:marTop w:val="0"/>
      <w:marBottom w:val="0"/>
      <w:divBdr>
        <w:top w:val="none" w:sz="0" w:space="0" w:color="auto"/>
        <w:left w:val="none" w:sz="0" w:space="0" w:color="auto"/>
        <w:bottom w:val="none" w:sz="0" w:space="0" w:color="auto"/>
        <w:right w:val="none" w:sz="0" w:space="0" w:color="auto"/>
      </w:divBdr>
    </w:div>
    <w:div w:id="74976652">
      <w:bodyDiv w:val="1"/>
      <w:marLeft w:val="0"/>
      <w:marRight w:val="0"/>
      <w:marTop w:val="0"/>
      <w:marBottom w:val="0"/>
      <w:divBdr>
        <w:top w:val="none" w:sz="0" w:space="0" w:color="auto"/>
        <w:left w:val="none" w:sz="0" w:space="0" w:color="auto"/>
        <w:bottom w:val="none" w:sz="0" w:space="0" w:color="auto"/>
        <w:right w:val="none" w:sz="0" w:space="0" w:color="auto"/>
      </w:divBdr>
    </w:div>
    <w:div w:id="118189311">
      <w:bodyDiv w:val="1"/>
      <w:marLeft w:val="0"/>
      <w:marRight w:val="0"/>
      <w:marTop w:val="0"/>
      <w:marBottom w:val="0"/>
      <w:divBdr>
        <w:top w:val="none" w:sz="0" w:space="0" w:color="auto"/>
        <w:left w:val="none" w:sz="0" w:space="0" w:color="auto"/>
        <w:bottom w:val="none" w:sz="0" w:space="0" w:color="auto"/>
        <w:right w:val="none" w:sz="0" w:space="0" w:color="auto"/>
      </w:divBdr>
    </w:div>
    <w:div w:id="122308541">
      <w:bodyDiv w:val="1"/>
      <w:marLeft w:val="0"/>
      <w:marRight w:val="0"/>
      <w:marTop w:val="0"/>
      <w:marBottom w:val="0"/>
      <w:divBdr>
        <w:top w:val="none" w:sz="0" w:space="0" w:color="auto"/>
        <w:left w:val="none" w:sz="0" w:space="0" w:color="auto"/>
        <w:bottom w:val="none" w:sz="0" w:space="0" w:color="auto"/>
        <w:right w:val="none" w:sz="0" w:space="0" w:color="auto"/>
      </w:divBdr>
    </w:div>
    <w:div w:id="180704965">
      <w:bodyDiv w:val="1"/>
      <w:marLeft w:val="0"/>
      <w:marRight w:val="0"/>
      <w:marTop w:val="0"/>
      <w:marBottom w:val="0"/>
      <w:divBdr>
        <w:top w:val="none" w:sz="0" w:space="0" w:color="auto"/>
        <w:left w:val="none" w:sz="0" w:space="0" w:color="auto"/>
        <w:bottom w:val="none" w:sz="0" w:space="0" w:color="auto"/>
        <w:right w:val="none" w:sz="0" w:space="0" w:color="auto"/>
      </w:divBdr>
    </w:div>
    <w:div w:id="205529555">
      <w:bodyDiv w:val="1"/>
      <w:marLeft w:val="0"/>
      <w:marRight w:val="0"/>
      <w:marTop w:val="0"/>
      <w:marBottom w:val="0"/>
      <w:divBdr>
        <w:top w:val="none" w:sz="0" w:space="0" w:color="auto"/>
        <w:left w:val="none" w:sz="0" w:space="0" w:color="auto"/>
        <w:bottom w:val="none" w:sz="0" w:space="0" w:color="auto"/>
        <w:right w:val="none" w:sz="0" w:space="0" w:color="auto"/>
      </w:divBdr>
    </w:div>
    <w:div w:id="213585406">
      <w:bodyDiv w:val="1"/>
      <w:marLeft w:val="0"/>
      <w:marRight w:val="0"/>
      <w:marTop w:val="0"/>
      <w:marBottom w:val="0"/>
      <w:divBdr>
        <w:top w:val="none" w:sz="0" w:space="0" w:color="auto"/>
        <w:left w:val="none" w:sz="0" w:space="0" w:color="auto"/>
        <w:bottom w:val="none" w:sz="0" w:space="0" w:color="auto"/>
        <w:right w:val="none" w:sz="0" w:space="0" w:color="auto"/>
      </w:divBdr>
    </w:div>
    <w:div w:id="246352635">
      <w:bodyDiv w:val="1"/>
      <w:marLeft w:val="0"/>
      <w:marRight w:val="0"/>
      <w:marTop w:val="0"/>
      <w:marBottom w:val="0"/>
      <w:divBdr>
        <w:top w:val="none" w:sz="0" w:space="0" w:color="auto"/>
        <w:left w:val="none" w:sz="0" w:space="0" w:color="auto"/>
        <w:bottom w:val="none" w:sz="0" w:space="0" w:color="auto"/>
        <w:right w:val="none" w:sz="0" w:space="0" w:color="auto"/>
      </w:divBdr>
    </w:div>
    <w:div w:id="255478848">
      <w:bodyDiv w:val="1"/>
      <w:marLeft w:val="0"/>
      <w:marRight w:val="0"/>
      <w:marTop w:val="0"/>
      <w:marBottom w:val="0"/>
      <w:divBdr>
        <w:top w:val="none" w:sz="0" w:space="0" w:color="auto"/>
        <w:left w:val="none" w:sz="0" w:space="0" w:color="auto"/>
        <w:bottom w:val="none" w:sz="0" w:space="0" w:color="auto"/>
        <w:right w:val="none" w:sz="0" w:space="0" w:color="auto"/>
      </w:divBdr>
    </w:div>
    <w:div w:id="259026539">
      <w:bodyDiv w:val="1"/>
      <w:marLeft w:val="0"/>
      <w:marRight w:val="0"/>
      <w:marTop w:val="0"/>
      <w:marBottom w:val="0"/>
      <w:divBdr>
        <w:top w:val="none" w:sz="0" w:space="0" w:color="auto"/>
        <w:left w:val="none" w:sz="0" w:space="0" w:color="auto"/>
        <w:bottom w:val="none" w:sz="0" w:space="0" w:color="auto"/>
        <w:right w:val="none" w:sz="0" w:space="0" w:color="auto"/>
      </w:divBdr>
    </w:div>
    <w:div w:id="265427238">
      <w:bodyDiv w:val="1"/>
      <w:marLeft w:val="0"/>
      <w:marRight w:val="0"/>
      <w:marTop w:val="0"/>
      <w:marBottom w:val="0"/>
      <w:divBdr>
        <w:top w:val="none" w:sz="0" w:space="0" w:color="auto"/>
        <w:left w:val="none" w:sz="0" w:space="0" w:color="auto"/>
        <w:bottom w:val="none" w:sz="0" w:space="0" w:color="auto"/>
        <w:right w:val="none" w:sz="0" w:space="0" w:color="auto"/>
      </w:divBdr>
    </w:div>
    <w:div w:id="281032638">
      <w:bodyDiv w:val="1"/>
      <w:marLeft w:val="0"/>
      <w:marRight w:val="0"/>
      <w:marTop w:val="0"/>
      <w:marBottom w:val="0"/>
      <w:divBdr>
        <w:top w:val="none" w:sz="0" w:space="0" w:color="auto"/>
        <w:left w:val="none" w:sz="0" w:space="0" w:color="auto"/>
        <w:bottom w:val="none" w:sz="0" w:space="0" w:color="auto"/>
        <w:right w:val="none" w:sz="0" w:space="0" w:color="auto"/>
      </w:divBdr>
    </w:div>
    <w:div w:id="287013478">
      <w:bodyDiv w:val="1"/>
      <w:marLeft w:val="0"/>
      <w:marRight w:val="0"/>
      <w:marTop w:val="0"/>
      <w:marBottom w:val="0"/>
      <w:divBdr>
        <w:top w:val="none" w:sz="0" w:space="0" w:color="auto"/>
        <w:left w:val="none" w:sz="0" w:space="0" w:color="auto"/>
        <w:bottom w:val="none" w:sz="0" w:space="0" w:color="auto"/>
        <w:right w:val="none" w:sz="0" w:space="0" w:color="auto"/>
      </w:divBdr>
    </w:div>
    <w:div w:id="345444570">
      <w:bodyDiv w:val="1"/>
      <w:marLeft w:val="0"/>
      <w:marRight w:val="0"/>
      <w:marTop w:val="0"/>
      <w:marBottom w:val="0"/>
      <w:divBdr>
        <w:top w:val="none" w:sz="0" w:space="0" w:color="auto"/>
        <w:left w:val="none" w:sz="0" w:space="0" w:color="auto"/>
        <w:bottom w:val="none" w:sz="0" w:space="0" w:color="auto"/>
        <w:right w:val="none" w:sz="0" w:space="0" w:color="auto"/>
      </w:divBdr>
    </w:div>
    <w:div w:id="352075308">
      <w:bodyDiv w:val="1"/>
      <w:marLeft w:val="0"/>
      <w:marRight w:val="0"/>
      <w:marTop w:val="0"/>
      <w:marBottom w:val="0"/>
      <w:divBdr>
        <w:top w:val="none" w:sz="0" w:space="0" w:color="auto"/>
        <w:left w:val="none" w:sz="0" w:space="0" w:color="auto"/>
        <w:bottom w:val="none" w:sz="0" w:space="0" w:color="auto"/>
        <w:right w:val="none" w:sz="0" w:space="0" w:color="auto"/>
      </w:divBdr>
    </w:div>
    <w:div w:id="353463196">
      <w:bodyDiv w:val="1"/>
      <w:marLeft w:val="0"/>
      <w:marRight w:val="0"/>
      <w:marTop w:val="0"/>
      <w:marBottom w:val="0"/>
      <w:divBdr>
        <w:top w:val="none" w:sz="0" w:space="0" w:color="auto"/>
        <w:left w:val="none" w:sz="0" w:space="0" w:color="auto"/>
        <w:bottom w:val="none" w:sz="0" w:space="0" w:color="auto"/>
        <w:right w:val="none" w:sz="0" w:space="0" w:color="auto"/>
      </w:divBdr>
    </w:div>
    <w:div w:id="366033601">
      <w:bodyDiv w:val="1"/>
      <w:marLeft w:val="0"/>
      <w:marRight w:val="0"/>
      <w:marTop w:val="0"/>
      <w:marBottom w:val="0"/>
      <w:divBdr>
        <w:top w:val="none" w:sz="0" w:space="0" w:color="auto"/>
        <w:left w:val="none" w:sz="0" w:space="0" w:color="auto"/>
        <w:bottom w:val="none" w:sz="0" w:space="0" w:color="auto"/>
        <w:right w:val="none" w:sz="0" w:space="0" w:color="auto"/>
      </w:divBdr>
    </w:div>
    <w:div w:id="398673331">
      <w:bodyDiv w:val="1"/>
      <w:marLeft w:val="0"/>
      <w:marRight w:val="0"/>
      <w:marTop w:val="0"/>
      <w:marBottom w:val="0"/>
      <w:divBdr>
        <w:top w:val="none" w:sz="0" w:space="0" w:color="auto"/>
        <w:left w:val="none" w:sz="0" w:space="0" w:color="auto"/>
        <w:bottom w:val="none" w:sz="0" w:space="0" w:color="auto"/>
        <w:right w:val="none" w:sz="0" w:space="0" w:color="auto"/>
      </w:divBdr>
    </w:div>
    <w:div w:id="417406688">
      <w:bodyDiv w:val="1"/>
      <w:marLeft w:val="0"/>
      <w:marRight w:val="0"/>
      <w:marTop w:val="0"/>
      <w:marBottom w:val="0"/>
      <w:divBdr>
        <w:top w:val="none" w:sz="0" w:space="0" w:color="auto"/>
        <w:left w:val="none" w:sz="0" w:space="0" w:color="auto"/>
        <w:bottom w:val="none" w:sz="0" w:space="0" w:color="auto"/>
        <w:right w:val="none" w:sz="0" w:space="0" w:color="auto"/>
      </w:divBdr>
    </w:div>
    <w:div w:id="452019403">
      <w:bodyDiv w:val="1"/>
      <w:marLeft w:val="0"/>
      <w:marRight w:val="0"/>
      <w:marTop w:val="0"/>
      <w:marBottom w:val="0"/>
      <w:divBdr>
        <w:top w:val="none" w:sz="0" w:space="0" w:color="auto"/>
        <w:left w:val="none" w:sz="0" w:space="0" w:color="auto"/>
        <w:bottom w:val="none" w:sz="0" w:space="0" w:color="auto"/>
        <w:right w:val="none" w:sz="0" w:space="0" w:color="auto"/>
      </w:divBdr>
    </w:div>
    <w:div w:id="475226642">
      <w:bodyDiv w:val="1"/>
      <w:marLeft w:val="0"/>
      <w:marRight w:val="0"/>
      <w:marTop w:val="0"/>
      <w:marBottom w:val="0"/>
      <w:divBdr>
        <w:top w:val="none" w:sz="0" w:space="0" w:color="auto"/>
        <w:left w:val="none" w:sz="0" w:space="0" w:color="auto"/>
        <w:bottom w:val="none" w:sz="0" w:space="0" w:color="auto"/>
        <w:right w:val="none" w:sz="0" w:space="0" w:color="auto"/>
      </w:divBdr>
    </w:div>
    <w:div w:id="559631187">
      <w:bodyDiv w:val="1"/>
      <w:marLeft w:val="0"/>
      <w:marRight w:val="0"/>
      <w:marTop w:val="0"/>
      <w:marBottom w:val="0"/>
      <w:divBdr>
        <w:top w:val="none" w:sz="0" w:space="0" w:color="auto"/>
        <w:left w:val="none" w:sz="0" w:space="0" w:color="auto"/>
        <w:bottom w:val="none" w:sz="0" w:space="0" w:color="auto"/>
        <w:right w:val="none" w:sz="0" w:space="0" w:color="auto"/>
      </w:divBdr>
    </w:div>
    <w:div w:id="645596243">
      <w:bodyDiv w:val="1"/>
      <w:marLeft w:val="0"/>
      <w:marRight w:val="0"/>
      <w:marTop w:val="0"/>
      <w:marBottom w:val="0"/>
      <w:divBdr>
        <w:top w:val="none" w:sz="0" w:space="0" w:color="auto"/>
        <w:left w:val="none" w:sz="0" w:space="0" w:color="auto"/>
        <w:bottom w:val="none" w:sz="0" w:space="0" w:color="auto"/>
        <w:right w:val="none" w:sz="0" w:space="0" w:color="auto"/>
      </w:divBdr>
    </w:div>
    <w:div w:id="660276257">
      <w:bodyDiv w:val="1"/>
      <w:marLeft w:val="0"/>
      <w:marRight w:val="0"/>
      <w:marTop w:val="0"/>
      <w:marBottom w:val="0"/>
      <w:divBdr>
        <w:top w:val="none" w:sz="0" w:space="0" w:color="auto"/>
        <w:left w:val="none" w:sz="0" w:space="0" w:color="auto"/>
        <w:bottom w:val="none" w:sz="0" w:space="0" w:color="auto"/>
        <w:right w:val="none" w:sz="0" w:space="0" w:color="auto"/>
      </w:divBdr>
    </w:div>
    <w:div w:id="669330279">
      <w:bodyDiv w:val="1"/>
      <w:marLeft w:val="0"/>
      <w:marRight w:val="0"/>
      <w:marTop w:val="0"/>
      <w:marBottom w:val="0"/>
      <w:divBdr>
        <w:top w:val="none" w:sz="0" w:space="0" w:color="auto"/>
        <w:left w:val="none" w:sz="0" w:space="0" w:color="auto"/>
        <w:bottom w:val="none" w:sz="0" w:space="0" w:color="auto"/>
        <w:right w:val="none" w:sz="0" w:space="0" w:color="auto"/>
      </w:divBdr>
    </w:div>
    <w:div w:id="695814037">
      <w:bodyDiv w:val="1"/>
      <w:marLeft w:val="0"/>
      <w:marRight w:val="0"/>
      <w:marTop w:val="0"/>
      <w:marBottom w:val="0"/>
      <w:divBdr>
        <w:top w:val="none" w:sz="0" w:space="0" w:color="auto"/>
        <w:left w:val="none" w:sz="0" w:space="0" w:color="auto"/>
        <w:bottom w:val="none" w:sz="0" w:space="0" w:color="auto"/>
        <w:right w:val="none" w:sz="0" w:space="0" w:color="auto"/>
      </w:divBdr>
    </w:div>
    <w:div w:id="710417310">
      <w:bodyDiv w:val="1"/>
      <w:marLeft w:val="0"/>
      <w:marRight w:val="0"/>
      <w:marTop w:val="0"/>
      <w:marBottom w:val="0"/>
      <w:divBdr>
        <w:top w:val="none" w:sz="0" w:space="0" w:color="auto"/>
        <w:left w:val="none" w:sz="0" w:space="0" w:color="auto"/>
        <w:bottom w:val="none" w:sz="0" w:space="0" w:color="auto"/>
        <w:right w:val="none" w:sz="0" w:space="0" w:color="auto"/>
      </w:divBdr>
    </w:div>
    <w:div w:id="726413194">
      <w:bodyDiv w:val="1"/>
      <w:marLeft w:val="0"/>
      <w:marRight w:val="0"/>
      <w:marTop w:val="0"/>
      <w:marBottom w:val="0"/>
      <w:divBdr>
        <w:top w:val="none" w:sz="0" w:space="0" w:color="auto"/>
        <w:left w:val="none" w:sz="0" w:space="0" w:color="auto"/>
        <w:bottom w:val="none" w:sz="0" w:space="0" w:color="auto"/>
        <w:right w:val="none" w:sz="0" w:space="0" w:color="auto"/>
      </w:divBdr>
    </w:div>
    <w:div w:id="753211799">
      <w:bodyDiv w:val="1"/>
      <w:marLeft w:val="0"/>
      <w:marRight w:val="0"/>
      <w:marTop w:val="0"/>
      <w:marBottom w:val="0"/>
      <w:divBdr>
        <w:top w:val="none" w:sz="0" w:space="0" w:color="auto"/>
        <w:left w:val="none" w:sz="0" w:space="0" w:color="auto"/>
        <w:bottom w:val="none" w:sz="0" w:space="0" w:color="auto"/>
        <w:right w:val="none" w:sz="0" w:space="0" w:color="auto"/>
      </w:divBdr>
    </w:div>
    <w:div w:id="775370450">
      <w:bodyDiv w:val="1"/>
      <w:marLeft w:val="0"/>
      <w:marRight w:val="0"/>
      <w:marTop w:val="0"/>
      <w:marBottom w:val="0"/>
      <w:divBdr>
        <w:top w:val="none" w:sz="0" w:space="0" w:color="auto"/>
        <w:left w:val="none" w:sz="0" w:space="0" w:color="auto"/>
        <w:bottom w:val="none" w:sz="0" w:space="0" w:color="auto"/>
        <w:right w:val="none" w:sz="0" w:space="0" w:color="auto"/>
      </w:divBdr>
    </w:div>
    <w:div w:id="778573782">
      <w:bodyDiv w:val="1"/>
      <w:marLeft w:val="0"/>
      <w:marRight w:val="0"/>
      <w:marTop w:val="0"/>
      <w:marBottom w:val="0"/>
      <w:divBdr>
        <w:top w:val="none" w:sz="0" w:space="0" w:color="auto"/>
        <w:left w:val="none" w:sz="0" w:space="0" w:color="auto"/>
        <w:bottom w:val="none" w:sz="0" w:space="0" w:color="auto"/>
        <w:right w:val="none" w:sz="0" w:space="0" w:color="auto"/>
      </w:divBdr>
    </w:div>
    <w:div w:id="802115497">
      <w:bodyDiv w:val="1"/>
      <w:marLeft w:val="0"/>
      <w:marRight w:val="0"/>
      <w:marTop w:val="0"/>
      <w:marBottom w:val="0"/>
      <w:divBdr>
        <w:top w:val="none" w:sz="0" w:space="0" w:color="auto"/>
        <w:left w:val="none" w:sz="0" w:space="0" w:color="auto"/>
        <w:bottom w:val="none" w:sz="0" w:space="0" w:color="auto"/>
        <w:right w:val="none" w:sz="0" w:space="0" w:color="auto"/>
      </w:divBdr>
    </w:div>
    <w:div w:id="804274961">
      <w:bodyDiv w:val="1"/>
      <w:marLeft w:val="0"/>
      <w:marRight w:val="0"/>
      <w:marTop w:val="0"/>
      <w:marBottom w:val="0"/>
      <w:divBdr>
        <w:top w:val="none" w:sz="0" w:space="0" w:color="auto"/>
        <w:left w:val="none" w:sz="0" w:space="0" w:color="auto"/>
        <w:bottom w:val="none" w:sz="0" w:space="0" w:color="auto"/>
        <w:right w:val="none" w:sz="0" w:space="0" w:color="auto"/>
      </w:divBdr>
    </w:div>
    <w:div w:id="865827668">
      <w:bodyDiv w:val="1"/>
      <w:marLeft w:val="0"/>
      <w:marRight w:val="0"/>
      <w:marTop w:val="0"/>
      <w:marBottom w:val="0"/>
      <w:divBdr>
        <w:top w:val="none" w:sz="0" w:space="0" w:color="auto"/>
        <w:left w:val="none" w:sz="0" w:space="0" w:color="auto"/>
        <w:bottom w:val="none" w:sz="0" w:space="0" w:color="auto"/>
        <w:right w:val="none" w:sz="0" w:space="0" w:color="auto"/>
      </w:divBdr>
    </w:div>
    <w:div w:id="934171006">
      <w:bodyDiv w:val="1"/>
      <w:marLeft w:val="0"/>
      <w:marRight w:val="0"/>
      <w:marTop w:val="0"/>
      <w:marBottom w:val="0"/>
      <w:divBdr>
        <w:top w:val="none" w:sz="0" w:space="0" w:color="auto"/>
        <w:left w:val="none" w:sz="0" w:space="0" w:color="auto"/>
        <w:bottom w:val="none" w:sz="0" w:space="0" w:color="auto"/>
        <w:right w:val="none" w:sz="0" w:space="0" w:color="auto"/>
      </w:divBdr>
    </w:div>
    <w:div w:id="944075254">
      <w:bodyDiv w:val="1"/>
      <w:marLeft w:val="0"/>
      <w:marRight w:val="0"/>
      <w:marTop w:val="0"/>
      <w:marBottom w:val="0"/>
      <w:divBdr>
        <w:top w:val="none" w:sz="0" w:space="0" w:color="auto"/>
        <w:left w:val="none" w:sz="0" w:space="0" w:color="auto"/>
        <w:bottom w:val="none" w:sz="0" w:space="0" w:color="auto"/>
        <w:right w:val="none" w:sz="0" w:space="0" w:color="auto"/>
      </w:divBdr>
    </w:div>
    <w:div w:id="954754367">
      <w:bodyDiv w:val="1"/>
      <w:marLeft w:val="0"/>
      <w:marRight w:val="0"/>
      <w:marTop w:val="0"/>
      <w:marBottom w:val="0"/>
      <w:divBdr>
        <w:top w:val="none" w:sz="0" w:space="0" w:color="auto"/>
        <w:left w:val="none" w:sz="0" w:space="0" w:color="auto"/>
        <w:bottom w:val="none" w:sz="0" w:space="0" w:color="auto"/>
        <w:right w:val="none" w:sz="0" w:space="0" w:color="auto"/>
      </w:divBdr>
    </w:div>
    <w:div w:id="963577742">
      <w:bodyDiv w:val="1"/>
      <w:marLeft w:val="0"/>
      <w:marRight w:val="0"/>
      <w:marTop w:val="0"/>
      <w:marBottom w:val="0"/>
      <w:divBdr>
        <w:top w:val="none" w:sz="0" w:space="0" w:color="auto"/>
        <w:left w:val="none" w:sz="0" w:space="0" w:color="auto"/>
        <w:bottom w:val="none" w:sz="0" w:space="0" w:color="auto"/>
        <w:right w:val="none" w:sz="0" w:space="0" w:color="auto"/>
      </w:divBdr>
    </w:div>
    <w:div w:id="1015768708">
      <w:bodyDiv w:val="1"/>
      <w:marLeft w:val="0"/>
      <w:marRight w:val="0"/>
      <w:marTop w:val="0"/>
      <w:marBottom w:val="0"/>
      <w:divBdr>
        <w:top w:val="none" w:sz="0" w:space="0" w:color="auto"/>
        <w:left w:val="none" w:sz="0" w:space="0" w:color="auto"/>
        <w:bottom w:val="none" w:sz="0" w:space="0" w:color="auto"/>
        <w:right w:val="none" w:sz="0" w:space="0" w:color="auto"/>
      </w:divBdr>
    </w:div>
    <w:div w:id="1026953048">
      <w:bodyDiv w:val="1"/>
      <w:marLeft w:val="0"/>
      <w:marRight w:val="0"/>
      <w:marTop w:val="0"/>
      <w:marBottom w:val="0"/>
      <w:divBdr>
        <w:top w:val="none" w:sz="0" w:space="0" w:color="auto"/>
        <w:left w:val="none" w:sz="0" w:space="0" w:color="auto"/>
        <w:bottom w:val="none" w:sz="0" w:space="0" w:color="auto"/>
        <w:right w:val="none" w:sz="0" w:space="0" w:color="auto"/>
      </w:divBdr>
    </w:div>
    <w:div w:id="1046642169">
      <w:bodyDiv w:val="1"/>
      <w:marLeft w:val="0"/>
      <w:marRight w:val="0"/>
      <w:marTop w:val="0"/>
      <w:marBottom w:val="0"/>
      <w:divBdr>
        <w:top w:val="none" w:sz="0" w:space="0" w:color="auto"/>
        <w:left w:val="none" w:sz="0" w:space="0" w:color="auto"/>
        <w:bottom w:val="none" w:sz="0" w:space="0" w:color="auto"/>
        <w:right w:val="none" w:sz="0" w:space="0" w:color="auto"/>
      </w:divBdr>
    </w:div>
    <w:div w:id="1078016955">
      <w:bodyDiv w:val="1"/>
      <w:marLeft w:val="0"/>
      <w:marRight w:val="0"/>
      <w:marTop w:val="0"/>
      <w:marBottom w:val="0"/>
      <w:divBdr>
        <w:top w:val="none" w:sz="0" w:space="0" w:color="auto"/>
        <w:left w:val="none" w:sz="0" w:space="0" w:color="auto"/>
        <w:bottom w:val="none" w:sz="0" w:space="0" w:color="auto"/>
        <w:right w:val="none" w:sz="0" w:space="0" w:color="auto"/>
      </w:divBdr>
    </w:div>
    <w:div w:id="1151948669">
      <w:bodyDiv w:val="1"/>
      <w:marLeft w:val="0"/>
      <w:marRight w:val="0"/>
      <w:marTop w:val="0"/>
      <w:marBottom w:val="0"/>
      <w:divBdr>
        <w:top w:val="none" w:sz="0" w:space="0" w:color="auto"/>
        <w:left w:val="none" w:sz="0" w:space="0" w:color="auto"/>
        <w:bottom w:val="none" w:sz="0" w:space="0" w:color="auto"/>
        <w:right w:val="none" w:sz="0" w:space="0" w:color="auto"/>
      </w:divBdr>
    </w:div>
    <w:div w:id="1194225473">
      <w:bodyDiv w:val="1"/>
      <w:marLeft w:val="0"/>
      <w:marRight w:val="0"/>
      <w:marTop w:val="0"/>
      <w:marBottom w:val="0"/>
      <w:divBdr>
        <w:top w:val="none" w:sz="0" w:space="0" w:color="auto"/>
        <w:left w:val="none" w:sz="0" w:space="0" w:color="auto"/>
        <w:bottom w:val="none" w:sz="0" w:space="0" w:color="auto"/>
        <w:right w:val="none" w:sz="0" w:space="0" w:color="auto"/>
      </w:divBdr>
    </w:div>
    <w:div w:id="1232302653">
      <w:bodyDiv w:val="1"/>
      <w:marLeft w:val="0"/>
      <w:marRight w:val="0"/>
      <w:marTop w:val="0"/>
      <w:marBottom w:val="0"/>
      <w:divBdr>
        <w:top w:val="none" w:sz="0" w:space="0" w:color="auto"/>
        <w:left w:val="none" w:sz="0" w:space="0" w:color="auto"/>
        <w:bottom w:val="none" w:sz="0" w:space="0" w:color="auto"/>
        <w:right w:val="none" w:sz="0" w:space="0" w:color="auto"/>
      </w:divBdr>
    </w:div>
    <w:div w:id="1235969444">
      <w:bodyDiv w:val="1"/>
      <w:marLeft w:val="0"/>
      <w:marRight w:val="0"/>
      <w:marTop w:val="0"/>
      <w:marBottom w:val="0"/>
      <w:divBdr>
        <w:top w:val="none" w:sz="0" w:space="0" w:color="auto"/>
        <w:left w:val="none" w:sz="0" w:space="0" w:color="auto"/>
        <w:bottom w:val="none" w:sz="0" w:space="0" w:color="auto"/>
        <w:right w:val="none" w:sz="0" w:space="0" w:color="auto"/>
      </w:divBdr>
    </w:div>
    <w:div w:id="1260018312">
      <w:bodyDiv w:val="1"/>
      <w:marLeft w:val="0"/>
      <w:marRight w:val="0"/>
      <w:marTop w:val="0"/>
      <w:marBottom w:val="0"/>
      <w:divBdr>
        <w:top w:val="none" w:sz="0" w:space="0" w:color="auto"/>
        <w:left w:val="none" w:sz="0" w:space="0" w:color="auto"/>
        <w:bottom w:val="none" w:sz="0" w:space="0" w:color="auto"/>
        <w:right w:val="none" w:sz="0" w:space="0" w:color="auto"/>
      </w:divBdr>
    </w:div>
    <w:div w:id="1290824390">
      <w:bodyDiv w:val="1"/>
      <w:marLeft w:val="0"/>
      <w:marRight w:val="0"/>
      <w:marTop w:val="0"/>
      <w:marBottom w:val="0"/>
      <w:divBdr>
        <w:top w:val="none" w:sz="0" w:space="0" w:color="auto"/>
        <w:left w:val="none" w:sz="0" w:space="0" w:color="auto"/>
        <w:bottom w:val="none" w:sz="0" w:space="0" w:color="auto"/>
        <w:right w:val="none" w:sz="0" w:space="0" w:color="auto"/>
      </w:divBdr>
    </w:div>
    <w:div w:id="1302468365">
      <w:bodyDiv w:val="1"/>
      <w:marLeft w:val="0"/>
      <w:marRight w:val="0"/>
      <w:marTop w:val="0"/>
      <w:marBottom w:val="0"/>
      <w:divBdr>
        <w:top w:val="none" w:sz="0" w:space="0" w:color="auto"/>
        <w:left w:val="none" w:sz="0" w:space="0" w:color="auto"/>
        <w:bottom w:val="none" w:sz="0" w:space="0" w:color="auto"/>
        <w:right w:val="none" w:sz="0" w:space="0" w:color="auto"/>
      </w:divBdr>
    </w:div>
    <w:div w:id="1313947056">
      <w:bodyDiv w:val="1"/>
      <w:marLeft w:val="0"/>
      <w:marRight w:val="0"/>
      <w:marTop w:val="0"/>
      <w:marBottom w:val="0"/>
      <w:divBdr>
        <w:top w:val="none" w:sz="0" w:space="0" w:color="auto"/>
        <w:left w:val="none" w:sz="0" w:space="0" w:color="auto"/>
        <w:bottom w:val="none" w:sz="0" w:space="0" w:color="auto"/>
        <w:right w:val="none" w:sz="0" w:space="0" w:color="auto"/>
      </w:divBdr>
    </w:div>
    <w:div w:id="1320770202">
      <w:bodyDiv w:val="1"/>
      <w:marLeft w:val="0"/>
      <w:marRight w:val="0"/>
      <w:marTop w:val="0"/>
      <w:marBottom w:val="0"/>
      <w:divBdr>
        <w:top w:val="none" w:sz="0" w:space="0" w:color="auto"/>
        <w:left w:val="none" w:sz="0" w:space="0" w:color="auto"/>
        <w:bottom w:val="none" w:sz="0" w:space="0" w:color="auto"/>
        <w:right w:val="none" w:sz="0" w:space="0" w:color="auto"/>
      </w:divBdr>
    </w:div>
    <w:div w:id="1323969982">
      <w:bodyDiv w:val="1"/>
      <w:marLeft w:val="0"/>
      <w:marRight w:val="0"/>
      <w:marTop w:val="0"/>
      <w:marBottom w:val="0"/>
      <w:divBdr>
        <w:top w:val="none" w:sz="0" w:space="0" w:color="auto"/>
        <w:left w:val="none" w:sz="0" w:space="0" w:color="auto"/>
        <w:bottom w:val="none" w:sz="0" w:space="0" w:color="auto"/>
        <w:right w:val="none" w:sz="0" w:space="0" w:color="auto"/>
      </w:divBdr>
    </w:div>
    <w:div w:id="1327123462">
      <w:bodyDiv w:val="1"/>
      <w:marLeft w:val="0"/>
      <w:marRight w:val="0"/>
      <w:marTop w:val="0"/>
      <w:marBottom w:val="0"/>
      <w:divBdr>
        <w:top w:val="none" w:sz="0" w:space="0" w:color="auto"/>
        <w:left w:val="none" w:sz="0" w:space="0" w:color="auto"/>
        <w:bottom w:val="none" w:sz="0" w:space="0" w:color="auto"/>
        <w:right w:val="none" w:sz="0" w:space="0" w:color="auto"/>
      </w:divBdr>
    </w:div>
    <w:div w:id="1349866214">
      <w:bodyDiv w:val="1"/>
      <w:marLeft w:val="0"/>
      <w:marRight w:val="0"/>
      <w:marTop w:val="0"/>
      <w:marBottom w:val="0"/>
      <w:divBdr>
        <w:top w:val="none" w:sz="0" w:space="0" w:color="auto"/>
        <w:left w:val="none" w:sz="0" w:space="0" w:color="auto"/>
        <w:bottom w:val="none" w:sz="0" w:space="0" w:color="auto"/>
        <w:right w:val="none" w:sz="0" w:space="0" w:color="auto"/>
      </w:divBdr>
    </w:div>
    <w:div w:id="1367097580">
      <w:bodyDiv w:val="1"/>
      <w:marLeft w:val="0"/>
      <w:marRight w:val="0"/>
      <w:marTop w:val="0"/>
      <w:marBottom w:val="0"/>
      <w:divBdr>
        <w:top w:val="none" w:sz="0" w:space="0" w:color="auto"/>
        <w:left w:val="none" w:sz="0" w:space="0" w:color="auto"/>
        <w:bottom w:val="none" w:sz="0" w:space="0" w:color="auto"/>
        <w:right w:val="none" w:sz="0" w:space="0" w:color="auto"/>
      </w:divBdr>
    </w:div>
    <w:div w:id="1370448958">
      <w:bodyDiv w:val="1"/>
      <w:marLeft w:val="0"/>
      <w:marRight w:val="0"/>
      <w:marTop w:val="0"/>
      <w:marBottom w:val="0"/>
      <w:divBdr>
        <w:top w:val="none" w:sz="0" w:space="0" w:color="auto"/>
        <w:left w:val="none" w:sz="0" w:space="0" w:color="auto"/>
        <w:bottom w:val="none" w:sz="0" w:space="0" w:color="auto"/>
        <w:right w:val="none" w:sz="0" w:space="0" w:color="auto"/>
      </w:divBdr>
    </w:div>
    <w:div w:id="1378317410">
      <w:bodyDiv w:val="1"/>
      <w:marLeft w:val="0"/>
      <w:marRight w:val="0"/>
      <w:marTop w:val="0"/>
      <w:marBottom w:val="0"/>
      <w:divBdr>
        <w:top w:val="none" w:sz="0" w:space="0" w:color="auto"/>
        <w:left w:val="none" w:sz="0" w:space="0" w:color="auto"/>
        <w:bottom w:val="none" w:sz="0" w:space="0" w:color="auto"/>
        <w:right w:val="none" w:sz="0" w:space="0" w:color="auto"/>
      </w:divBdr>
    </w:div>
    <w:div w:id="1379430309">
      <w:bodyDiv w:val="1"/>
      <w:marLeft w:val="0"/>
      <w:marRight w:val="0"/>
      <w:marTop w:val="0"/>
      <w:marBottom w:val="0"/>
      <w:divBdr>
        <w:top w:val="none" w:sz="0" w:space="0" w:color="auto"/>
        <w:left w:val="none" w:sz="0" w:space="0" w:color="auto"/>
        <w:bottom w:val="none" w:sz="0" w:space="0" w:color="auto"/>
        <w:right w:val="none" w:sz="0" w:space="0" w:color="auto"/>
      </w:divBdr>
    </w:div>
    <w:div w:id="1403336484">
      <w:bodyDiv w:val="1"/>
      <w:marLeft w:val="0"/>
      <w:marRight w:val="0"/>
      <w:marTop w:val="0"/>
      <w:marBottom w:val="0"/>
      <w:divBdr>
        <w:top w:val="none" w:sz="0" w:space="0" w:color="auto"/>
        <w:left w:val="none" w:sz="0" w:space="0" w:color="auto"/>
        <w:bottom w:val="none" w:sz="0" w:space="0" w:color="auto"/>
        <w:right w:val="none" w:sz="0" w:space="0" w:color="auto"/>
      </w:divBdr>
    </w:div>
    <w:div w:id="1419911255">
      <w:bodyDiv w:val="1"/>
      <w:marLeft w:val="0"/>
      <w:marRight w:val="0"/>
      <w:marTop w:val="0"/>
      <w:marBottom w:val="0"/>
      <w:divBdr>
        <w:top w:val="none" w:sz="0" w:space="0" w:color="auto"/>
        <w:left w:val="none" w:sz="0" w:space="0" w:color="auto"/>
        <w:bottom w:val="none" w:sz="0" w:space="0" w:color="auto"/>
        <w:right w:val="none" w:sz="0" w:space="0" w:color="auto"/>
      </w:divBdr>
    </w:div>
    <w:div w:id="1420905227">
      <w:bodyDiv w:val="1"/>
      <w:marLeft w:val="0"/>
      <w:marRight w:val="0"/>
      <w:marTop w:val="0"/>
      <w:marBottom w:val="0"/>
      <w:divBdr>
        <w:top w:val="none" w:sz="0" w:space="0" w:color="auto"/>
        <w:left w:val="none" w:sz="0" w:space="0" w:color="auto"/>
        <w:bottom w:val="none" w:sz="0" w:space="0" w:color="auto"/>
        <w:right w:val="none" w:sz="0" w:space="0" w:color="auto"/>
      </w:divBdr>
    </w:div>
    <w:div w:id="1454639269">
      <w:bodyDiv w:val="1"/>
      <w:marLeft w:val="0"/>
      <w:marRight w:val="0"/>
      <w:marTop w:val="0"/>
      <w:marBottom w:val="0"/>
      <w:divBdr>
        <w:top w:val="none" w:sz="0" w:space="0" w:color="auto"/>
        <w:left w:val="none" w:sz="0" w:space="0" w:color="auto"/>
        <w:bottom w:val="none" w:sz="0" w:space="0" w:color="auto"/>
        <w:right w:val="none" w:sz="0" w:space="0" w:color="auto"/>
      </w:divBdr>
    </w:div>
    <w:div w:id="1454866076">
      <w:bodyDiv w:val="1"/>
      <w:marLeft w:val="0"/>
      <w:marRight w:val="0"/>
      <w:marTop w:val="0"/>
      <w:marBottom w:val="0"/>
      <w:divBdr>
        <w:top w:val="none" w:sz="0" w:space="0" w:color="auto"/>
        <w:left w:val="none" w:sz="0" w:space="0" w:color="auto"/>
        <w:bottom w:val="none" w:sz="0" w:space="0" w:color="auto"/>
        <w:right w:val="none" w:sz="0" w:space="0" w:color="auto"/>
      </w:divBdr>
    </w:div>
    <w:div w:id="1543251904">
      <w:bodyDiv w:val="1"/>
      <w:marLeft w:val="0"/>
      <w:marRight w:val="0"/>
      <w:marTop w:val="0"/>
      <w:marBottom w:val="0"/>
      <w:divBdr>
        <w:top w:val="none" w:sz="0" w:space="0" w:color="auto"/>
        <w:left w:val="none" w:sz="0" w:space="0" w:color="auto"/>
        <w:bottom w:val="none" w:sz="0" w:space="0" w:color="auto"/>
        <w:right w:val="none" w:sz="0" w:space="0" w:color="auto"/>
      </w:divBdr>
    </w:div>
    <w:div w:id="1551959937">
      <w:bodyDiv w:val="1"/>
      <w:marLeft w:val="0"/>
      <w:marRight w:val="0"/>
      <w:marTop w:val="0"/>
      <w:marBottom w:val="0"/>
      <w:divBdr>
        <w:top w:val="none" w:sz="0" w:space="0" w:color="auto"/>
        <w:left w:val="none" w:sz="0" w:space="0" w:color="auto"/>
        <w:bottom w:val="none" w:sz="0" w:space="0" w:color="auto"/>
        <w:right w:val="none" w:sz="0" w:space="0" w:color="auto"/>
      </w:divBdr>
    </w:div>
    <w:div w:id="1573009364">
      <w:bodyDiv w:val="1"/>
      <w:marLeft w:val="0"/>
      <w:marRight w:val="0"/>
      <w:marTop w:val="0"/>
      <w:marBottom w:val="0"/>
      <w:divBdr>
        <w:top w:val="none" w:sz="0" w:space="0" w:color="auto"/>
        <w:left w:val="none" w:sz="0" w:space="0" w:color="auto"/>
        <w:bottom w:val="none" w:sz="0" w:space="0" w:color="auto"/>
        <w:right w:val="none" w:sz="0" w:space="0" w:color="auto"/>
      </w:divBdr>
    </w:div>
    <w:div w:id="1656374266">
      <w:bodyDiv w:val="1"/>
      <w:marLeft w:val="0"/>
      <w:marRight w:val="0"/>
      <w:marTop w:val="0"/>
      <w:marBottom w:val="0"/>
      <w:divBdr>
        <w:top w:val="none" w:sz="0" w:space="0" w:color="auto"/>
        <w:left w:val="none" w:sz="0" w:space="0" w:color="auto"/>
        <w:bottom w:val="none" w:sz="0" w:space="0" w:color="auto"/>
        <w:right w:val="none" w:sz="0" w:space="0" w:color="auto"/>
      </w:divBdr>
    </w:div>
    <w:div w:id="1707366183">
      <w:bodyDiv w:val="1"/>
      <w:marLeft w:val="0"/>
      <w:marRight w:val="0"/>
      <w:marTop w:val="0"/>
      <w:marBottom w:val="0"/>
      <w:divBdr>
        <w:top w:val="none" w:sz="0" w:space="0" w:color="auto"/>
        <w:left w:val="none" w:sz="0" w:space="0" w:color="auto"/>
        <w:bottom w:val="none" w:sz="0" w:space="0" w:color="auto"/>
        <w:right w:val="none" w:sz="0" w:space="0" w:color="auto"/>
      </w:divBdr>
    </w:div>
    <w:div w:id="1718892273">
      <w:bodyDiv w:val="1"/>
      <w:marLeft w:val="0"/>
      <w:marRight w:val="0"/>
      <w:marTop w:val="0"/>
      <w:marBottom w:val="0"/>
      <w:divBdr>
        <w:top w:val="none" w:sz="0" w:space="0" w:color="auto"/>
        <w:left w:val="none" w:sz="0" w:space="0" w:color="auto"/>
        <w:bottom w:val="none" w:sz="0" w:space="0" w:color="auto"/>
        <w:right w:val="none" w:sz="0" w:space="0" w:color="auto"/>
      </w:divBdr>
    </w:div>
    <w:div w:id="1726489325">
      <w:bodyDiv w:val="1"/>
      <w:marLeft w:val="0"/>
      <w:marRight w:val="0"/>
      <w:marTop w:val="0"/>
      <w:marBottom w:val="0"/>
      <w:divBdr>
        <w:top w:val="none" w:sz="0" w:space="0" w:color="auto"/>
        <w:left w:val="none" w:sz="0" w:space="0" w:color="auto"/>
        <w:bottom w:val="none" w:sz="0" w:space="0" w:color="auto"/>
        <w:right w:val="none" w:sz="0" w:space="0" w:color="auto"/>
      </w:divBdr>
    </w:div>
    <w:div w:id="1733655761">
      <w:bodyDiv w:val="1"/>
      <w:marLeft w:val="0"/>
      <w:marRight w:val="0"/>
      <w:marTop w:val="0"/>
      <w:marBottom w:val="0"/>
      <w:divBdr>
        <w:top w:val="none" w:sz="0" w:space="0" w:color="auto"/>
        <w:left w:val="none" w:sz="0" w:space="0" w:color="auto"/>
        <w:bottom w:val="none" w:sz="0" w:space="0" w:color="auto"/>
        <w:right w:val="none" w:sz="0" w:space="0" w:color="auto"/>
      </w:divBdr>
    </w:div>
    <w:div w:id="1747459790">
      <w:bodyDiv w:val="1"/>
      <w:marLeft w:val="0"/>
      <w:marRight w:val="0"/>
      <w:marTop w:val="0"/>
      <w:marBottom w:val="0"/>
      <w:divBdr>
        <w:top w:val="none" w:sz="0" w:space="0" w:color="auto"/>
        <w:left w:val="none" w:sz="0" w:space="0" w:color="auto"/>
        <w:bottom w:val="none" w:sz="0" w:space="0" w:color="auto"/>
        <w:right w:val="none" w:sz="0" w:space="0" w:color="auto"/>
      </w:divBdr>
    </w:div>
    <w:div w:id="1774014315">
      <w:bodyDiv w:val="1"/>
      <w:marLeft w:val="0"/>
      <w:marRight w:val="0"/>
      <w:marTop w:val="0"/>
      <w:marBottom w:val="0"/>
      <w:divBdr>
        <w:top w:val="none" w:sz="0" w:space="0" w:color="auto"/>
        <w:left w:val="none" w:sz="0" w:space="0" w:color="auto"/>
        <w:bottom w:val="none" w:sz="0" w:space="0" w:color="auto"/>
        <w:right w:val="none" w:sz="0" w:space="0" w:color="auto"/>
      </w:divBdr>
    </w:div>
    <w:div w:id="1808086355">
      <w:bodyDiv w:val="1"/>
      <w:marLeft w:val="0"/>
      <w:marRight w:val="0"/>
      <w:marTop w:val="0"/>
      <w:marBottom w:val="0"/>
      <w:divBdr>
        <w:top w:val="none" w:sz="0" w:space="0" w:color="auto"/>
        <w:left w:val="none" w:sz="0" w:space="0" w:color="auto"/>
        <w:bottom w:val="none" w:sz="0" w:space="0" w:color="auto"/>
        <w:right w:val="none" w:sz="0" w:space="0" w:color="auto"/>
      </w:divBdr>
    </w:div>
    <w:div w:id="1879779286">
      <w:bodyDiv w:val="1"/>
      <w:marLeft w:val="0"/>
      <w:marRight w:val="0"/>
      <w:marTop w:val="0"/>
      <w:marBottom w:val="0"/>
      <w:divBdr>
        <w:top w:val="none" w:sz="0" w:space="0" w:color="auto"/>
        <w:left w:val="none" w:sz="0" w:space="0" w:color="auto"/>
        <w:bottom w:val="none" w:sz="0" w:space="0" w:color="auto"/>
        <w:right w:val="none" w:sz="0" w:space="0" w:color="auto"/>
      </w:divBdr>
    </w:div>
    <w:div w:id="1890074250">
      <w:bodyDiv w:val="1"/>
      <w:marLeft w:val="0"/>
      <w:marRight w:val="0"/>
      <w:marTop w:val="0"/>
      <w:marBottom w:val="0"/>
      <w:divBdr>
        <w:top w:val="none" w:sz="0" w:space="0" w:color="auto"/>
        <w:left w:val="none" w:sz="0" w:space="0" w:color="auto"/>
        <w:bottom w:val="none" w:sz="0" w:space="0" w:color="auto"/>
        <w:right w:val="none" w:sz="0" w:space="0" w:color="auto"/>
      </w:divBdr>
    </w:div>
    <w:div w:id="1910574845">
      <w:bodyDiv w:val="1"/>
      <w:marLeft w:val="0"/>
      <w:marRight w:val="0"/>
      <w:marTop w:val="0"/>
      <w:marBottom w:val="0"/>
      <w:divBdr>
        <w:top w:val="none" w:sz="0" w:space="0" w:color="auto"/>
        <w:left w:val="none" w:sz="0" w:space="0" w:color="auto"/>
        <w:bottom w:val="none" w:sz="0" w:space="0" w:color="auto"/>
        <w:right w:val="none" w:sz="0" w:space="0" w:color="auto"/>
      </w:divBdr>
    </w:div>
    <w:div w:id="1912887276">
      <w:bodyDiv w:val="1"/>
      <w:marLeft w:val="0"/>
      <w:marRight w:val="0"/>
      <w:marTop w:val="0"/>
      <w:marBottom w:val="0"/>
      <w:divBdr>
        <w:top w:val="none" w:sz="0" w:space="0" w:color="auto"/>
        <w:left w:val="none" w:sz="0" w:space="0" w:color="auto"/>
        <w:bottom w:val="none" w:sz="0" w:space="0" w:color="auto"/>
        <w:right w:val="none" w:sz="0" w:space="0" w:color="auto"/>
      </w:divBdr>
    </w:div>
    <w:div w:id="1992636408">
      <w:bodyDiv w:val="1"/>
      <w:marLeft w:val="0"/>
      <w:marRight w:val="0"/>
      <w:marTop w:val="0"/>
      <w:marBottom w:val="0"/>
      <w:divBdr>
        <w:top w:val="none" w:sz="0" w:space="0" w:color="auto"/>
        <w:left w:val="none" w:sz="0" w:space="0" w:color="auto"/>
        <w:bottom w:val="none" w:sz="0" w:space="0" w:color="auto"/>
        <w:right w:val="none" w:sz="0" w:space="0" w:color="auto"/>
      </w:divBdr>
    </w:div>
    <w:div w:id="1996520811">
      <w:bodyDiv w:val="1"/>
      <w:marLeft w:val="0"/>
      <w:marRight w:val="0"/>
      <w:marTop w:val="0"/>
      <w:marBottom w:val="0"/>
      <w:divBdr>
        <w:top w:val="none" w:sz="0" w:space="0" w:color="auto"/>
        <w:left w:val="none" w:sz="0" w:space="0" w:color="auto"/>
        <w:bottom w:val="none" w:sz="0" w:space="0" w:color="auto"/>
        <w:right w:val="none" w:sz="0" w:space="0" w:color="auto"/>
      </w:divBdr>
    </w:div>
    <w:div w:id="2016572182">
      <w:bodyDiv w:val="1"/>
      <w:marLeft w:val="0"/>
      <w:marRight w:val="0"/>
      <w:marTop w:val="0"/>
      <w:marBottom w:val="0"/>
      <w:divBdr>
        <w:top w:val="none" w:sz="0" w:space="0" w:color="auto"/>
        <w:left w:val="none" w:sz="0" w:space="0" w:color="auto"/>
        <w:bottom w:val="none" w:sz="0" w:space="0" w:color="auto"/>
        <w:right w:val="none" w:sz="0" w:space="0" w:color="auto"/>
      </w:divBdr>
    </w:div>
    <w:div w:id="2016765958">
      <w:bodyDiv w:val="1"/>
      <w:marLeft w:val="0"/>
      <w:marRight w:val="0"/>
      <w:marTop w:val="0"/>
      <w:marBottom w:val="0"/>
      <w:divBdr>
        <w:top w:val="none" w:sz="0" w:space="0" w:color="auto"/>
        <w:left w:val="none" w:sz="0" w:space="0" w:color="auto"/>
        <w:bottom w:val="none" w:sz="0" w:space="0" w:color="auto"/>
        <w:right w:val="none" w:sz="0" w:space="0" w:color="auto"/>
      </w:divBdr>
    </w:div>
    <w:div w:id="2048867653">
      <w:bodyDiv w:val="1"/>
      <w:marLeft w:val="0"/>
      <w:marRight w:val="0"/>
      <w:marTop w:val="0"/>
      <w:marBottom w:val="0"/>
      <w:divBdr>
        <w:top w:val="none" w:sz="0" w:space="0" w:color="auto"/>
        <w:left w:val="none" w:sz="0" w:space="0" w:color="auto"/>
        <w:bottom w:val="none" w:sz="0" w:space="0" w:color="auto"/>
        <w:right w:val="none" w:sz="0" w:space="0" w:color="auto"/>
      </w:divBdr>
    </w:div>
    <w:div w:id="2061204989">
      <w:bodyDiv w:val="1"/>
      <w:marLeft w:val="0"/>
      <w:marRight w:val="0"/>
      <w:marTop w:val="0"/>
      <w:marBottom w:val="0"/>
      <w:divBdr>
        <w:top w:val="none" w:sz="0" w:space="0" w:color="auto"/>
        <w:left w:val="none" w:sz="0" w:space="0" w:color="auto"/>
        <w:bottom w:val="none" w:sz="0" w:space="0" w:color="auto"/>
        <w:right w:val="none" w:sz="0" w:space="0" w:color="auto"/>
      </w:divBdr>
    </w:div>
    <w:div w:id="2065836792">
      <w:bodyDiv w:val="1"/>
      <w:marLeft w:val="0"/>
      <w:marRight w:val="0"/>
      <w:marTop w:val="0"/>
      <w:marBottom w:val="0"/>
      <w:divBdr>
        <w:top w:val="none" w:sz="0" w:space="0" w:color="auto"/>
        <w:left w:val="none" w:sz="0" w:space="0" w:color="auto"/>
        <w:bottom w:val="none" w:sz="0" w:space="0" w:color="auto"/>
        <w:right w:val="none" w:sz="0" w:space="0" w:color="auto"/>
      </w:divBdr>
    </w:div>
    <w:div w:id="2075622242">
      <w:bodyDiv w:val="1"/>
      <w:marLeft w:val="0"/>
      <w:marRight w:val="0"/>
      <w:marTop w:val="0"/>
      <w:marBottom w:val="0"/>
      <w:divBdr>
        <w:top w:val="none" w:sz="0" w:space="0" w:color="auto"/>
        <w:left w:val="none" w:sz="0" w:space="0" w:color="auto"/>
        <w:bottom w:val="none" w:sz="0" w:space="0" w:color="auto"/>
        <w:right w:val="none" w:sz="0" w:space="0" w:color="auto"/>
      </w:divBdr>
    </w:div>
    <w:div w:id="2076735341">
      <w:bodyDiv w:val="1"/>
      <w:marLeft w:val="0"/>
      <w:marRight w:val="0"/>
      <w:marTop w:val="0"/>
      <w:marBottom w:val="0"/>
      <w:divBdr>
        <w:top w:val="none" w:sz="0" w:space="0" w:color="auto"/>
        <w:left w:val="none" w:sz="0" w:space="0" w:color="auto"/>
        <w:bottom w:val="none" w:sz="0" w:space="0" w:color="auto"/>
        <w:right w:val="none" w:sz="0" w:space="0" w:color="auto"/>
      </w:divBdr>
    </w:div>
    <w:div w:id="2098552110">
      <w:bodyDiv w:val="1"/>
      <w:marLeft w:val="0"/>
      <w:marRight w:val="0"/>
      <w:marTop w:val="0"/>
      <w:marBottom w:val="0"/>
      <w:divBdr>
        <w:top w:val="none" w:sz="0" w:space="0" w:color="auto"/>
        <w:left w:val="none" w:sz="0" w:space="0" w:color="auto"/>
        <w:bottom w:val="none" w:sz="0" w:space="0" w:color="auto"/>
        <w:right w:val="none" w:sz="0" w:space="0" w:color="auto"/>
      </w:divBdr>
    </w:div>
    <w:div w:id="2109544317">
      <w:bodyDiv w:val="1"/>
      <w:marLeft w:val="0"/>
      <w:marRight w:val="0"/>
      <w:marTop w:val="0"/>
      <w:marBottom w:val="0"/>
      <w:divBdr>
        <w:top w:val="none" w:sz="0" w:space="0" w:color="auto"/>
        <w:left w:val="none" w:sz="0" w:space="0" w:color="auto"/>
        <w:bottom w:val="none" w:sz="0" w:space="0" w:color="auto"/>
        <w:right w:val="none" w:sz="0" w:space="0" w:color="auto"/>
      </w:divBdr>
    </w:div>
    <w:div w:id="2121338840">
      <w:bodyDiv w:val="1"/>
      <w:marLeft w:val="0"/>
      <w:marRight w:val="0"/>
      <w:marTop w:val="0"/>
      <w:marBottom w:val="0"/>
      <w:divBdr>
        <w:top w:val="none" w:sz="0" w:space="0" w:color="auto"/>
        <w:left w:val="none" w:sz="0" w:space="0" w:color="auto"/>
        <w:bottom w:val="none" w:sz="0" w:space="0" w:color="auto"/>
        <w:right w:val="none" w:sz="0" w:space="0" w:color="auto"/>
      </w:divBdr>
    </w:div>
    <w:div w:id="2122457431">
      <w:bodyDiv w:val="1"/>
      <w:marLeft w:val="0"/>
      <w:marRight w:val="0"/>
      <w:marTop w:val="0"/>
      <w:marBottom w:val="0"/>
      <w:divBdr>
        <w:top w:val="none" w:sz="0" w:space="0" w:color="auto"/>
        <w:left w:val="none" w:sz="0" w:space="0" w:color="auto"/>
        <w:bottom w:val="none" w:sz="0" w:space="0" w:color="auto"/>
        <w:right w:val="none" w:sz="0" w:space="0" w:color="auto"/>
      </w:divBdr>
    </w:div>
    <w:div w:id="212796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ams.microsoft.com/meet/275418969960575?p=lCP2kcYD1GMeIhBhEg" TargetMode="External"/><Relationship Id="rId11" Type="http://schemas.openxmlformats.org/officeDocument/2006/relationships/theme" Target="theme/theme1.xml"/><Relationship Id="rId5" Type="http://schemas.openxmlformats.org/officeDocument/2006/relationships/hyperlink" Target="https://teams.microsoft.com/meet/275418969960575?p=lCP2kcYD1GMeIhBhE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accent1">
            <a:lumMod val="20000"/>
            <a:lumOff val="80000"/>
          </a:schemeClr>
        </a:solidFill>
      </a:spPr>
      <a:bodyPr wrap="square">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f5c2410-cd60-4dbe-b97e-3c9c38140272}" enabled="0" method="" siteId="{5f5c2410-cd60-4dbe-b97e-3c9c38140272}" removed="1"/>
</clbl:labelList>
</file>

<file path=docProps/app.xml><?xml version="1.0" encoding="utf-8"?>
<Properties xmlns="http://schemas.openxmlformats.org/officeDocument/2006/extended-properties" xmlns:vt="http://schemas.openxmlformats.org/officeDocument/2006/docPropsVTypes">
  <Template>Normal</Template>
  <TotalTime>34</TotalTime>
  <Pages>1</Pages>
  <Words>10</Words>
  <Characters>58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Burks</dc:creator>
  <cp:keywords/>
  <dc:description/>
  <cp:lastModifiedBy>Hukill, Angela</cp:lastModifiedBy>
  <cp:revision>22</cp:revision>
  <cp:lastPrinted>2026-06-17T19:52:00Z</cp:lastPrinted>
  <dcterms:created xsi:type="dcterms:W3CDTF">2026-07-20T14:39:00Z</dcterms:created>
  <dcterms:modified xsi:type="dcterms:W3CDTF">2026-07-20T15:32:00Z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f80dc35c57fe0572a525ccea0e75cee01609235a40e9a1930accd6d1383f5a27</vt:lpwstr>
  </property>
</Properties>
</file>